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E1409" w14:textId="77777777" w:rsidR="001339D7" w:rsidRDefault="001339D7">
      <w:pPr>
        <w:pStyle w:val="BodyText"/>
        <w:ind w:left="6210"/>
        <w:rPr>
          <w:rFonts w:ascii="Times New Roman"/>
          <w:sz w:val="20"/>
        </w:rPr>
      </w:pPr>
      <w:bookmarkStart w:id="0" w:name="_GoBack"/>
      <w:bookmarkEnd w:id="0"/>
    </w:p>
    <w:p w14:paraId="72C35803" w14:textId="77777777" w:rsidR="001339D7" w:rsidRDefault="001339D7">
      <w:pPr>
        <w:pStyle w:val="BodyText"/>
        <w:rPr>
          <w:rFonts w:ascii="Times New Roman"/>
          <w:sz w:val="20"/>
        </w:rPr>
      </w:pPr>
    </w:p>
    <w:p w14:paraId="4B145483" w14:textId="77777777" w:rsidR="001339D7" w:rsidRDefault="001339D7">
      <w:pPr>
        <w:pStyle w:val="BodyText"/>
        <w:rPr>
          <w:rFonts w:ascii="Times New Roman"/>
          <w:sz w:val="20"/>
        </w:rPr>
      </w:pPr>
    </w:p>
    <w:p w14:paraId="65FB154E" w14:textId="77777777" w:rsidR="001339D7" w:rsidRDefault="001339D7">
      <w:pPr>
        <w:pStyle w:val="BodyText"/>
        <w:rPr>
          <w:rFonts w:ascii="Times New Roman"/>
          <w:sz w:val="20"/>
        </w:rPr>
      </w:pPr>
    </w:p>
    <w:p w14:paraId="6C6D4ADE" w14:textId="77777777" w:rsidR="001339D7" w:rsidRDefault="001339D7">
      <w:pPr>
        <w:pStyle w:val="BodyText"/>
        <w:rPr>
          <w:rFonts w:ascii="Times New Roman"/>
          <w:sz w:val="20"/>
        </w:rPr>
      </w:pPr>
    </w:p>
    <w:p w14:paraId="3DFCABAC" w14:textId="77777777" w:rsidR="001339D7" w:rsidRDefault="001339D7" w:rsidP="007B7968">
      <w:pPr>
        <w:pStyle w:val="BodyText"/>
        <w:rPr>
          <w:rFonts w:ascii="Times New Roman"/>
          <w:sz w:val="23"/>
        </w:rPr>
      </w:pPr>
    </w:p>
    <w:p w14:paraId="683C0B40" w14:textId="77777777" w:rsidR="002073B9" w:rsidRDefault="007D4461" w:rsidP="005D03D2">
      <w:pPr>
        <w:ind w:left="987" w:right="2050"/>
        <w:jc w:val="center"/>
        <w:rPr>
          <w:b/>
          <w:color w:val="4470C4"/>
          <w:sz w:val="40"/>
          <w:szCs w:val="40"/>
        </w:rPr>
      </w:pPr>
      <w:r>
        <w:rPr>
          <w:b/>
          <w:color w:val="4470C4"/>
          <w:sz w:val="52"/>
        </w:rPr>
        <w:t>FEDERAL CONTRACT PROVISIONS</w:t>
      </w:r>
      <w:r>
        <w:rPr>
          <w:b/>
          <w:color w:val="4470C4"/>
          <w:sz w:val="52"/>
        </w:rPr>
        <w:br/>
      </w:r>
      <w:r>
        <w:rPr>
          <w:b/>
          <w:color w:val="4470C4"/>
          <w:sz w:val="52"/>
        </w:rPr>
        <w:br/>
      </w:r>
      <w:r>
        <w:rPr>
          <w:b/>
          <w:color w:val="4470C4"/>
          <w:sz w:val="40"/>
          <w:szCs w:val="40"/>
        </w:rPr>
        <w:t>Modified for u</w:t>
      </w:r>
      <w:r w:rsidRPr="007D4461">
        <w:rPr>
          <w:b/>
          <w:color w:val="4470C4"/>
          <w:sz w:val="40"/>
          <w:szCs w:val="40"/>
        </w:rPr>
        <w:t xml:space="preserve">se by the First United Methodist Church of Port St. Joe for DR4399 </w:t>
      </w:r>
    </w:p>
    <w:p w14:paraId="2B8542E3" w14:textId="0A5F278F" w:rsidR="002073B9" w:rsidRDefault="002073B9" w:rsidP="005D03D2">
      <w:pPr>
        <w:ind w:left="987" w:right="2050"/>
        <w:jc w:val="center"/>
        <w:rPr>
          <w:b/>
          <w:color w:val="4470C4"/>
          <w:sz w:val="40"/>
          <w:szCs w:val="40"/>
        </w:rPr>
      </w:pPr>
    </w:p>
    <w:p w14:paraId="2152AED7" w14:textId="6ABC2DAE" w:rsidR="005D03D2" w:rsidRDefault="005D03D2" w:rsidP="005D03D2">
      <w:pPr>
        <w:ind w:left="987" w:right="2050"/>
        <w:jc w:val="center"/>
        <w:rPr>
          <w:b/>
          <w:color w:val="4470C4"/>
          <w:sz w:val="40"/>
          <w:szCs w:val="40"/>
        </w:rPr>
      </w:pPr>
    </w:p>
    <w:p w14:paraId="7C0A4146" w14:textId="0AFF20D8" w:rsidR="001339D7" w:rsidRDefault="001339D7" w:rsidP="005D03D2">
      <w:pPr>
        <w:ind w:left="987" w:right="2050"/>
        <w:rPr>
          <w:b/>
          <w:color w:val="4470C4"/>
          <w:sz w:val="24"/>
          <w:szCs w:val="24"/>
        </w:rPr>
      </w:pPr>
    </w:p>
    <w:p w14:paraId="5031648C" w14:textId="77777777" w:rsidR="007B7968" w:rsidRDefault="007B7968" w:rsidP="005D03D2">
      <w:pPr>
        <w:ind w:left="987" w:right="2050"/>
        <w:rPr>
          <w:b/>
          <w:color w:val="4470C4"/>
          <w:sz w:val="24"/>
          <w:szCs w:val="24"/>
        </w:rPr>
      </w:pPr>
    </w:p>
    <w:p w14:paraId="03E17F96" w14:textId="77777777" w:rsidR="007B7968" w:rsidRDefault="007B7968" w:rsidP="007B7968">
      <w:pPr>
        <w:ind w:left="987" w:right="2050"/>
        <w:rPr>
          <w:b/>
          <w:color w:val="4470C4"/>
          <w:sz w:val="24"/>
          <w:szCs w:val="24"/>
        </w:rPr>
      </w:pPr>
      <w:r>
        <w:rPr>
          <w:b/>
          <w:color w:val="4470C4"/>
          <w:sz w:val="24"/>
          <w:szCs w:val="24"/>
        </w:rPr>
        <w:t>The following definitions apply as applicable to the parties above</w:t>
      </w:r>
      <w:r w:rsidRPr="00EC4566">
        <w:rPr>
          <w:b/>
          <w:color w:val="4470C4"/>
          <w:sz w:val="24"/>
          <w:szCs w:val="24"/>
        </w:rPr>
        <w:t>:</w:t>
      </w:r>
    </w:p>
    <w:p w14:paraId="7CE84460" w14:textId="51F9B77B" w:rsidR="007B7968" w:rsidRDefault="007B7968" w:rsidP="007B7968">
      <w:pPr>
        <w:ind w:left="987" w:right="2050"/>
        <w:rPr>
          <w:b/>
          <w:color w:val="4470C4"/>
          <w:sz w:val="24"/>
          <w:szCs w:val="24"/>
        </w:rPr>
      </w:pPr>
      <w:r w:rsidRPr="00EC4566">
        <w:rPr>
          <w:b/>
          <w:color w:val="4470C4"/>
          <w:sz w:val="24"/>
          <w:szCs w:val="24"/>
        </w:rPr>
        <w:br/>
      </w:r>
      <w:r w:rsidR="00394039">
        <w:rPr>
          <w:b/>
          <w:color w:val="4470C4"/>
          <w:sz w:val="24"/>
          <w:szCs w:val="24"/>
        </w:rPr>
        <w:t xml:space="preserve">(Sub) Contractor – </w:t>
      </w:r>
      <w:r w:rsidR="00394039">
        <w:rPr>
          <w:b/>
          <w:color w:val="4470C4"/>
          <w:sz w:val="24"/>
          <w:szCs w:val="24"/>
        </w:rPr>
        <w:tab/>
      </w:r>
      <w:r w:rsidR="00394039">
        <w:rPr>
          <w:b/>
          <w:color w:val="4470C4"/>
          <w:sz w:val="24"/>
          <w:szCs w:val="24"/>
        </w:rPr>
        <w:tab/>
        <w:t>As found on the Signature Page</w:t>
      </w:r>
      <w:r w:rsidR="00394039">
        <w:rPr>
          <w:b/>
          <w:color w:val="4470C4"/>
          <w:sz w:val="24"/>
          <w:szCs w:val="24"/>
        </w:rPr>
        <w:br/>
      </w:r>
      <w:r w:rsidRPr="00EC4566">
        <w:rPr>
          <w:b/>
          <w:color w:val="4470C4"/>
          <w:sz w:val="24"/>
          <w:szCs w:val="24"/>
        </w:rPr>
        <w:t xml:space="preserve">Applicant – </w:t>
      </w:r>
      <w:r>
        <w:rPr>
          <w:b/>
          <w:color w:val="4470C4"/>
          <w:sz w:val="24"/>
          <w:szCs w:val="24"/>
        </w:rPr>
        <w:tab/>
      </w:r>
      <w:r>
        <w:rPr>
          <w:b/>
          <w:color w:val="4470C4"/>
          <w:sz w:val="24"/>
          <w:szCs w:val="24"/>
        </w:rPr>
        <w:tab/>
      </w:r>
      <w:r w:rsidRPr="00EC4566">
        <w:rPr>
          <w:b/>
          <w:color w:val="4470C4"/>
          <w:sz w:val="24"/>
          <w:szCs w:val="24"/>
        </w:rPr>
        <w:t>First United Methodist Church of PSJ</w:t>
      </w:r>
      <w:r w:rsidRPr="00EC4566">
        <w:rPr>
          <w:b/>
          <w:color w:val="4470C4"/>
          <w:sz w:val="24"/>
          <w:szCs w:val="24"/>
        </w:rPr>
        <w:br/>
        <w:t xml:space="preserve">Subrecipient – </w:t>
      </w:r>
      <w:r>
        <w:rPr>
          <w:b/>
          <w:color w:val="4470C4"/>
          <w:sz w:val="24"/>
          <w:szCs w:val="24"/>
        </w:rPr>
        <w:tab/>
      </w:r>
      <w:r>
        <w:rPr>
          <w:b/>
          <w:color w:val="4470C4"/>
          <w:sz w:val="24"/>
          <w:szCs w:val="24"/>
        </w:rPr>
        <w:tab/>
      </w:r>
      <w:r w:rsidRPr="00EC4566">
        <w:rPr>
          <w:b/>
          <w:color w:val="4470C4"/>
          <w:sz w:val="24"/>
          <w:szCs w:val="24"/>
        </w:rPr>
        <w:t>First United Methodist Church of PSJ</w:t>
      </w:r>
      <w:r>
        <w:rPr>
          <w:b/>
          <w:color w:val="4470C4"/>
          <w:sz w:val="24"/>
          <w:szCs w:val="24"/>
        </w:rPr>
        <w:br/>
        <w:t xml:space="preserve">Non-Federal Entity – </w:t>
      </w:r>
      <w:r>
        <w:rPr>
          <w:b/>
          <w:color w:val="4470C4"/>
          <w:sz w:val="24"/>
          <w:szCs w:val="24"/>
        </w:rPr>
        <w:tab/>
        <w:t>First United Methodist Church of PSJ</w:t>
      </w:r>
      <w:r w:rsidRPr="00EC4566">
        <w:rPr>
          <w:b/>
          <w:color w:val="4470C4"/>
          <w:sz w:val="24"/>
          <w:szCs w:val="24"/>
        </w:rPr>
        <w:br/>
        <w:t xml:space="preserve">Recipient – </w:t>
      </w:r>
      <w:r>
        <w:rPr>
          <w:b/>
          <w:color w:val="4470C4"/>
          <w:sz w:val="24"/>
          <w:szCs w:val="24"/>
        </w:rPr>
        <w:tab/>
      </w:r>
      <w:r>
        <w:rPr>
          <w:b/>
          <w:color w:val="4470C4"/>
          <w:sz w:val="24"/>
          <w:szCs w:val="24"/>
        </w:rPr>
        <w:tab/>
      </w:r>
      <w:r>
        <w:rPr>
          <w:b/>
          <w:color w:val="4470C4"/>
          <w:sz w:val="24"/>
          <w:szCs w:val="24"/>
        </w:rPr>
        <w:tab/>
      </w:r>
      <w:r w:rsidRPr="00EC4566">
        <w:rPr>
          <w:b/>
          <w:color w:val="4470C4"/>
          <w:sz w:val="24"/>
          <w:szCs w:val="24"/>
        </w:rPr>
        <w:t>State of Florida</w:t>
      </w:r>
      <w:r>
        <w:rPr>
          <w:b/>
          <w:color w:val="4470C4"/>
          <w:sz w:val="24"/>
          <w:szCs w:val="24"/>
        </w:rPr>
        <w:br/>
        <w:t xml:space="preserve">State Agency – </w:t>
      </w:r>
      <w:r>
        <w:rPr>
          <w:b/>
          <w:color w:val="4470C4"/>
          <w:sz w:val="24"/>
          <w:szCs w:val="24"/>
        </w:rPr>
        <w:tab/>
      </w:r>
      <w:r>
        <w:rPr>
          <w:b/>
          <w:color w:val="4470C4"/>
          <w:sz w:val="24"/>
          <w:szCs w:val="24"/>
        </w:rPr>
        <w:tab/>
        <w:t>Florida Department of Emergency Management</w:t>
      </w:r>
      <w:r>
        <w:rPr>
          <w:b/>
          <w:color w:val="4470C4"/>
          <w:sz w:val="24"/>
          <w:szCs w:val="24"/>
        </w:rPr>
        <w:br/>
        <w:t xml:space="preserve">Federal Agency – </w:t>
      </w:r>
      <w:r>
        <w:rPr>
          <w:b/>
          <w:color w:val="4470C4"/>
          <w:sz w:val="24"/>
          <w:szCs w:val="24"/>
        </w:rPr>
        <w:tab/>
      </w:r>
      <w:r>
        <w:rPr>
          <w:b/>
          <w:color w:val="4470C4"/>
          <w:sz w:val="24"/>
          <w:szCs w:val="24"/>
        </w:rPr>
        <w:tab/>
        <w:t>FEMA – Federal Emergency Management Agency</w:t>
      </w:r>
    </w:p>
    <w:p w14:paraId="7F7D611A" w14:textId="77777777" w:rsidR="00394039" w:rsidRDefault="00394039" w:rsidP="007B7968">
      <w:pPr>
        <w:ind w:left="987" w:right="2050"/>
        <w:rPr>
          <w:b/>
          <w:color w:val="4470C4"/>
          <w:sz w:val="24"/>
          <w:szCs w:val="24"/>
        </w:rPr>
      </w:pPr>
    </w:p>
    <w:p w14:paraId="5F78196F" w14:textId="77777777" w:rsidR="00394039" w:rsidRDefault="00394039" w:rsidP="007B7968">
      <w:pPr>
        <w:ind w:left="987" w:right="2050"/>
        <w:rPr>
          <w:b/>
          <w:color w:val="4470C4"/>
          <w:sz w:val="24"/>
          <w:szCs w:val="24"/>
        </w:rPr>
      </w:pPr>
    </w:p>
    <w:p w14:paraId="08031F94" w14:textId="7ADF316D" w:rsidR="00394039" w:rsidRPr="00EC4566" w:rsidRDefault="00394039" w:rsidP="007B7968">
      <w:pPr>
        <w:ind w:left="987" w:right="2050"/>
        <w:rPr>
          <w:b/>
          <w:color w:val="4470C4"/>
          <w:sz w:val="24"/>
          <w:szCs w:val="24"/>
        </w:rPr>
      </w:pPr>
      <w:r>
        <w:rPr>
          <w:b/>
          <w:color w:val="4470C4"/>
          <w:sz w:val="24"/>
          <w:szCs w:val="24"/>
        </w:rPr>
        <w:t>Instruction:</w:t>
      </w:r>
      <w:r>
        <w:rPr>
          <w:b/>
          <w:color w:val="4470C4"/>
          <w:sz w:val="24"/>
          <w:szCs w:val="24"/>
        </w:rPr>
        <w:tab/>
        <w:t xml:space="preserve">     </w:t>
      </w:r>
      <w:r w:rsidRPr="005D03D2">
        <w:rPr>
          <w:b/>
          <w:color w:val="4470C4"/>
          <w:sz w:val="24"/>
          <w:szCs w:val="24"/>
        </w:rPr>
        <w:t xml:space="preserve">Please fill out request in Items # 1 &amp; </w:t>
      </w:r>
      <w:r>
        <w:rPr>
          <w:b/>
          <w:color w:val="4470C4"/>
          <w:sz w:val="24"/>
          <w:szCs w:val="24"/>
        </w:rPr>
        <w:t>#</w:t>
      </w:r>
      <w:r w:rsidRPr="005D03D2">
        <w:rPr>
          <w:b/>
          <w:color w:val="4470C4"/>
          <w:sz w:val="24"/>
          <w:szCs w:val="24"/>
        </w:rPr>
        <w:t>2, and please sign Section 7</w:t>
      </w:r>
      <w:r>
        <w:rPr>
          <w:b/>
          <w:color w:val="4470C4"/>
          <w:sz w:val="24"/>
          <w:szCs w:val="24"/>
        </w:rPr>
        <w:t xml:space="preserve"> – Disbarment Provision</w:t>
      </w:r>
      <w:r w:rsidRPr="005D03D2">
        <w:rPr>
          <w:b/>
          <w:color w:val="4470C4"/>
          <w:sz w:val="24"/>
          <w:szCs w:val="24"/>
        </w:rPr>
        <w:t xml:space="preserve"> and the Final Page of this Federal Provisions Document – </w:t>
      </w:r>
      <w:r>
        <w:rPr>
          <w:b/>
          <w:color w:val="4470C4"/>
          <w:sz w:val="24"/>
          <w:szCs w:val="24"/>
        </w:rPr>
        <w:t>This is p</w:t>
      </w:r>
      <w:r w:rsidRPr="005D03D2">
        <w:rPr>
          <w:b/>
          <w:color w:val="4470C4"/>
          <w:sz w:val="24"/>
          <w:szCs w:val="24"/>
        </w:rPr>
        <w:t>roof of understanding and willingness of compliance. No payments can be made until this document is signed</w:t>
      </w:r>
      <w:r>
        <w:rPr>
          <w:b/>
          <w:color w:val="4470C4"/>
          <w:sz w:val="24"/>
          <w:szCs w:val="24"/>
        </w:rPr>
        <w:t xml:space="preserve"> and returned to FUMC of PSJ @ </w:t>
      </w:r>
      <w:hyperlink r:id="rId9" w:history="1">
        <w:r w:rsidRPr="00A87E79">
          <w:rPr>
            <w:rStyle w:val="Hyperlink"/>
            <w:b/>
            <w:sz w:val="24"/>
            <w:szCs w:val="24"/>
          </w:rPr>
          <w:t>Karl@PSJUMC.org</w:t>
        </w:r>
      </w:hyperlink>
      <w:r>
        <w:rPr>
          <w:b/>
          <w:color w:val="4470C4"/>
          <w:sz w:val="24"/>
          <w:szCs w:val="24"/>
        </w:rPr>
        <w:t xml:space="preserve"> &amp; </w:t>
      </w:r>
      <w:hyperlink r:id="rId10" w:history="1">
        <w:r w:rsidRPr="00A87E79">
          <w:rPr>
            <w:rStyle w:val="Hyperlink"/>
            <w:b/>
            <w:sz w:val="24"/>
            <w:szCs w:val="24"/>
          </w:rPr>
          <w:t>Bill@PSJUMC.org</w:t>
        </w:r>
      </w:hyperlink>
      <w:r>
        <w:rPr>
          <w:b/>
          <w:color w:val="4470C4"/>
          <w:sz w:val="24"/>
          <w:szCs w:val="24"/>
        </w:rPr>
        <w:t xml:space="preserve">.  </w:t>
      </w:r>
      <w:r>
        <w:rPr>
          <w:b/>
          <w:color w:val="4470C4"/>
          <w:sz w:val="24"/>
          <w:szCs w:val="24"/>
        </w:rPr>
        <w:br/>
      </w:r>
      <w:r>
        <w:rPr>
          <w:b/>
          <w:color w:val="4470C4"/>
          <w:sz w:val="24"/>
          <w:szCs w:val="24"/>
        </w:rPr>
        <w:br/>
      </w:r>
      <w:r w:rsidRPr="005D03D2">
        <w:rPr>
          <w:b/>
          <w:color w:val="4470C4"/>
          <w:sz w:val="24"/>
          <w:szCs w:val="24"/>
        </w:rPr>
        <w:t>Any violation of these provisions can result in non-payment.</w:t>
      </w:r>
    </w:p>
    <w:p w14:paraId="11EB1DC3" w14:textId="77777777" w:rsidR="007B7968" w:rsidRDefault="007B7968" w:rsidP="005D03D2">
      <w:pPr>
        <w:ind w:left="987" w:right="2050"/>
        <w:rPr>
          <w:b/>
          <w:sz w:val="52"/>
        </w:rPr>
      </w:pPr>
    </w:p>
    <w:p w14:paraId="7594217D" w14:textId="77777777" w:rsidR="007B7968" w:rsidRDefault="007B7968">
      <w:pPr>
        <w:pStyle w:val="BodyText"/>
        <w:rPr>
          <w:b/>
          <w:sz w:val="52"/>
        </w:rPr>
      </w:pPr>
    </w:p>
    <w:p w14:paraId="4F46F351" w14:textId="77777777" w:rsidR="001339D7" w:rsidRDefault="001339D7">
      <w:pPr>
        <w:pStyle w:val="BodyText"/>
        <w:spacing w:before="6"/>
        <w:rPr>
          <w:b/>
          <w:sz w:val="72"/>
        </w:rPr>
      </w:pPr>
    </w:p>
    <w:p w14:paraId="6FF15592" w14:textId="77777777" w:rsidR="001339D7" w:rsidRDefault="00F73403">
      <w:pPr>
        <w:ind w:left="987" w:right="2049"/>
        <w:jc w:val="center"/>
        <w:rPr>
          <w:b/>
          <w:sz w:val="40"/>
        </w:rPr>
      </w:pPr>
      <w:r>
        <w:rPr>
          <w:noProof/>
          <w:lang w:bidi="ar-SA"/>
        </w:rPr>
        <mc:AlternateContent>
          <mc:Choice Requires="wps">
            <w:drawing>
              <wp:anchor distT="0" distB="0" distL="0" distR="0" simplePos="0" relativeHeight="251658240" behindDoc="1" locked="0" layoutInCell="1" allowOverlap="1" wp14:anchorId="1D0D96B0" wp14:editId="2D5AB05C">
                <wp:simplePos x="0" y="0"/>
                <wp:positionH relativeFrom="page">
                  <wp:posOffset>895350</wp:posOffset>
                </wp:positionH>
                <wp:positionV relativeFrom="paragraph">
                  <wp:posOffset>355600</wp:posOffset>
                </wp:positionV>
                <wp:extent cx="5981700" cy="0"/>
                <wp:effectExtent l="31750" t="25400" r="31750" b="38100"/>
                <wp:wrapTopAndBottom/>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5C0000" id="Line 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28pt" to="54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" strokeweight="1.5pt">
                <w10:wrap type="topAndBottom" anchorx="page"/>
              </v:line>
            </w:pict>
          </mc:Fallback>
        </mc:AlternateContent>
      </w:r>
      <w:r w:rsidR="007D4461">
        <w:rPr>
          <w:b/>
          <w:sz w:val="40"/>
        </w:rPr>
        <w:t>Modified from - FEMA Office of Chief Counsel</w:t>
      </w:r>
    </w:p>
    <w:p w14:paraId="186CB881" w14:textId="77777777" w:rsidR="001339D7" w:rsidRDefault="007D4461">
      <w:pPr>
        <w:spacing w:before="102"/>
        <w:ind w:left="987" w:right="2045"/>
        <w:jc w:val="center"/>
        <w:rPr>
          <w:sz w:val="40"/>
        </w:rPr>
      </w:pPr>
      <w:r>
        <w:rPr>
          <w:sz w:val="40"/>
        </w:rPr>
        <w:t>Procurement Disaster Assistance Team</w:t>
      </w:r>
    </w:p>
    <w:p w14:paraId="1DEEE716" w14:textId="77777777" w:rsidR="001339D7" w:rsidRDefault="001339D7">
      <w:pPr>
        <w:jc w:val="center"/>
        <w:rPr>
          <w:sz w:val="40"/>
        </w:rPr>
        <w:sectPr w:rsidR="001339D7" w:rsidSect="008D111B">
          <w:footerReference w:type="default" r:id="rId11"/>
          <w:type w:val="continuous"/>
          <w:pgSz w:w="12240" w:h="15840"/>
          <w:pgMar w:top="220" w:right="260" w:bottom="280" w:left="1320" w:header="720" w:footer="720" w:gutter="0"/>
          <w:cols w:space="720"/>
          <w:docGrid w:linePitch="299"/>
        </w:sectPr>
      </w:pPr>
    </w:p>
    <w:p w14:paraId="7123EFA3" w14:textId="77777777" w:rsidR="001339D7" w:rsidRDefault="007D4461" w:rsidP="007D4461">
      <w:pPr>
        <w:pStyle w:val="Heading1"/>
        <w:spacing w:before="52"/>
        <w:ind w:left="0" w:firstLine="0"/>
      </w:pPr>
      <w:r>
        <w:rPr>
          <w:color w:val="4470C4"/>
        </w:rPr>
        <w:lastRenderedPageBreak/>
        <w:t>Introduction to Federal Provisions</w:t>
      </w:r>
    </w:p>
    <w:p w14:paraId="0AAD2658" w14:textId="77777777" w:rsidR="001339D7" w:rsidRDefault="001339D7">
      <w:pPr>
        <w:pStyle w:val="BodyText"/>
        <w:rPr>
          <w:b/>
        </w:rPr>
      </w:pPr>
    </w:p>
    <w:p w14:paraId="2FA4C7A0" w14:textId="77777777" w:rsidR="001339D7" w:rsidRDefault="007D4461">
      <w:pPr>
        <w:pStyle w:val="BodyText"/>
        <w:ind w:left="120" w:right="1231"/>
      </w:pPr>
      <w:r>
        <w:t xml:space="preserve">If a non-Federal entity (state or non-state) wants to use federal funds to pay or reimburse their expenses for equipment or services under a contract, that contract </w:t>
      </w:r>
      <w:r>
        <w:rPr>
          <w:b/>
        </w:rPr>
        <w:t xml:space="preserve">must </w:t>
      </w:r>
      <w:r>
        <w:t xml:space="preserve">contain the applicable clauses described in </w:t>
      </w:r>
      <w:hyperlink r:id="rId12">
        <w:r>
          <w:rPr>
            <w:color w:val="0561C1"/>
            <w:u w:val="single" w:color="0561C1"/>
          </w:rPr>
          <w:t>Appendix II to the Uniform Rules</w:t>
        </w:r>
        <w:r>
          <w:rPr>
            <w:color w:val="0561C1"/>
          </w:rPr>
          <w:t xml:space="preserve"> </w:t>
        </w:r>
      </w:hyperlink>
      <w:r>
        <w:t>(Contract Provisions for Non-Federal Entity Contracts Under Federal Awards) under 2 C.F.R. § 200.326. In addition, there are certain contract clauses which are recommended by FEMA.</w:t>
      </w:r>
    </w:p>
    <w:p w14:paraId="5F8B0DCE" w14:textId="77777777" w:rsidR="001339D7" w:rsidRDefault="001339D7">
      <w:pPr>
        <w:pStyle w:val="BodyText"/>
      </w:pPr>
    </w:p>
    <w:p w14:paraId="749D7904" w14:textId="77777777" w:rsidR="001339D7" w:rsidRDefault="007D4461" w:rsidP="00EB6243">
      <w:pPr>
        <w:pStyle w:val="Heading1"/>
        <w:ind w:left="120" w:right="1885" w:firstLine="0"/>
        <w:sectPr w:rsidR="001339D7" w:rsidSect="00D43B86">
          <w:headerReference w:type="default" r:id="rId13"/>
          <w:footerReference w:type="default" r:id="rId14"/>
          <w:pgSz w:w="12240" w:h="15840"/>
          <w:pgMar w:top="1860" w:right="260" w:bottom="1680" w:left="1320" w:header="720" w:footer="720" w:gutter="0"/>
          <w:pgNumType w:start="2"/>
          <w:cols w:space="720"/>
          <w:docGrid w:linePitch="299"/>
        </w:sectPr>
      </w:pPr>
      <w:r>
        <w:t>This document provides for the federally required contract provisions and includes all of the FEMA – required and recommended provisions p</w:t>
      </w:r>
      <w:r w:rsidR="00EB6243">
        <w:t>er the above Rules.</w:t>
      </w:r>
    </w:p>
    <w:p w14:paraId="58387ED8" w14:textId="77777777" w:rsidR="001339D7" w:rsidRDefault="00EB6243" w:rsidP="00EB6243">
      <w:pPr>
        <w:spacing w:before="195"/>
        <w:rPr>
          <w:b/>
          <w:sz w:val="32"/>
        </w:rPr>
      </w:pPr>
      <w:bookmarkStart w:id="1" w:name="_bookmark0"/>
      <w:bookmarkEnd w:id="1"/>
      <w:r>
        <w:rPr>
          <w:b/>
          <w:sz w:val="32"/>
        </w:rPr>
        <w:lastRenderedPageBreak/>
        <w:t>F</w:t>
      </w:r>
      <w:r w:rsidR="007D4461">
        <w:rPr>
          <w:b/>
          <w:sz w:val="32"/>
        </w:rPr>
        <w:t xml:space="preserve">EMA / Federal Required Contract Provisions – FUMC – All Included: </w:t>
      </w:r>
    </w:p>
    <w:p w14:paraId="0A670FFF" w14:textId="77777777" w:rsidR="001339D7" w:rsidRDefault="001339D7">
      <w:pPr>
        <w:pStyle w:val="BodyText"/>
        <w:rPr>
          <w:b/>
          <w:sz w:val="20"/>
        </w:rPr>
      </w:pPr>
    </w:p>
    <w:p w14:paraId="2EDD4FDA" w14:textId="77777777" w:rsidR="001339D7" w:rsidRDefault="001339D7">
      <w:pPr>
        <w:pStyle w:val="BodyText"/>
        <w:spacing w:before="5"/>
        <w:rPr>
          <w:b/>
          <w:sz w:val="21"/>
        </w:rPr>
      </w:pPr>
    </w:p>
    <w:tbl>
      <w:tblPr>
        <w:tblW w:w="0" w:type="auto"/>
        <w:tblInd w:w="140" w:type="dxa"/>
        <w:tblBorders>
          <w:top w:val="single" w:sz="8" w:space="0" w:color="7CB0E6"/>
          <w:left w:val="single" w:sz="8" w:space="0" w:color="7CB0E6"/>
          <w:bottom w:val="single" w:sz="8" w:space="0" w:color="7CB0E6"/>
          <w:right w:val="single" w:sz="8" w:space="0" w:color="7CB0E6"/>
          <w:insideH w:val="single" w:sz="8" w:space="0" w:color="7CB0E6"/>
          <w:insideV w:val="single" w:sz="8" w:space="0" w:color="7CB0E6"/>
        </w:tblBorders>
        <w:tblLayout w:type="fixed"/>
        <w:tblCellMar>
          <w:left w:w="0" w:type="dxa"/>
          <w:right w:w="0" w:type="dxa"/>
        </w:tblCellMar>
        <w:tblLook w:val="01E0" w:firstRow="1" w:lastRow="1" w:firstColumn="1" w:lastColumn="1" w:noHBand="0" w:noVBand="0"/>
      </w:tblPr>
      <w:tblGrid>
        <w:gridCol w:w="7101"/>
      </w:tblGrid>
      <w:tr w:rsidR="001339D7" w14:paraId="5A54DAFF" w14:textId="77777777">
        <w:trPr>
          <w:trHeight w:val="446"/>
        </w:trPr>
        <w:tc>
          <w:tcPr>
            <w:tcW w:w="7101" w:type="dxa"/>
          </w:tcPr>
          <w:p w14:paraId="7B4D2A18" w14:textId="77777777" w:rsidR="001339D7" w:rsidRDefault="007D4461" w:rsidP="007D4461">
            <w:pPr>
              <w:pStyle w:val="TableParagraph"/>
              <w:tabs>
                <w:tab w:val="left" w:pos="4280"/>
              </w:tabs>
              <w:spacing w:before="91"/>
              <w:ind w:left="2120" w:right="3331"/>
              <w:jc w:val="center"/>
              <w:rPr>
                <w:b/>
              </w:rPr>
            </w:pPr>
            <w:r>
              <w:rPr>
                <w:b/>
              </w:rPr>
              <w:t xml:space="preserve">     Reference KEY</w:t>
            </w:r>
          </w:p>
        </w:tc>
      </w:tr>
      <w:tr w:rsidR="001339D7" w14:paraId="486F1610" w14:textId="77777777">
        <w:trPr>
          <w:trHeight w:val="269"/>
        </w:trPr>
        <w:tc>
          <w:tcPr>
            <w:tcW w:w="7101" w:type="dxa"/>
          </w:tcPr>
          <w:p w14:paraId="04624148" w14:textId="77777777" w:rsidR="001339D7" w:rsidRDefault="007D4461">
            <w:pPr>
              <w:pStyle w:val="TableParagraph"/>
              <w:spacing w:line="249" w:lineRule="exact"/>
              <w:ind w:left="20"/>
            </w:pPr>
            <w:r>
              <w:t>Required/Recommended Provision</w:t>
            </w:r>
          </w:p>
        </w:tc>
      </w:tr>
      <w:tr w:rsidR="001339D7" w14:paraId="7DD0D4BC" w14:textId="77777777">
        <w:trPr>
          <w:trHeight w:val="266"/>
        </w:trPr>
        <w:tc>
          <w:tcPr>
            <w:tcW w:w="7101" w:type="dxa"/>
          </w:tcPr>
          <w:p w14:paraId="68AE3269" w14:textId="77777777" w:rsidR="001339D7" w:rsidRDefault="007D4461">
            <w:pPr>
              <w:pStyle w:val="TableParagraph"/>
              <w:spacing w:line="247" w:lineRule="exact"/>
              <w:ind w:left="20"/>
            </w:pPr>
            <w:r>
              <w:t>Required/Recommended Provision and Required Exact Language</w:t>
            </w:r>
          </w:p>
        </w:tc>
      </w:tr>
      <w:tr w:rsidR="001339D7" w14:paraId="37ACE986" w14:textId="77777777">
        <w:trPr>
          <w:trHeight w:val="270"/>
        </w:trPr>
        <w:tc>
          <w:tcPr>
            <w:tcW w:w="7101" w:type="dxa"/>
          </w:tcPr>
          <w:p w14:paraId="4F7E3465" w14:textId="77777777" w:rsidR="001339D7" w:rsidRDefault="007D4461">
            <w:pPr>
              <w:pStyle w:val="TableParagraph"/>
              <w:spacing w:line="250" w:lineRule="exact"/>
              <w:ind w:left="20"/>
            </w:pPr>
            <w:r>
              <w:t>Not Required for PA Awards (Grants)</w:t>
            </w:r>
          </w:p>
        </w:tc>
      </w:tr>
    </w:tbl>
    <w:p w14:paraId="7F87838E" w14:textId="77777777" w:rsidR="001339D7" w:rsidRDefault="001339D7">
      <w:pPr>
        <w:pStyle w:val="BodyText"/>
        <w:rPr>
          <w:b/>
          <w:sz w:val="20"/>
        </w:rPr>
      </w:pPr>
    </w:p>
    <w:p w14:paraId="0CCEE28A" w14:textId="77777777" w:rsidR="001339D7" w:rsidRDefault="001339D7">
      <w:pPr>
        <w:pStyle w:val="BodyText"/>
        <w:spacing w:before="10"/>
        <w:rPr>
          <w:b/>
          <w:sz w:val="18"/>
        </w:rPr>
      </w:pPr>
    </w:p>
    <w:tbl>
      <w:tblPr>
        <w:tblW w:w="0" w:type="auto"/>
        <w:tblInd w:w="140" w:type="dxa"/>
        <w:tblBorders>
          <w:top w:val="single" w:sz="8" w:space="0" w:color="7CB0E6"/>
          <w:left w:val="single" w:sz="8" w:space="0" w:color="7CB0E6"/>
          <w:bottom w:val="single" w:sz="8" w:space="0" w:color="7CB0E6"/>
          <w:right w:val="single" w:sz="8" w:space="0" w:color="7CB0E6"/>
          <w:insideH w:val="single" w:sz="8" w:space="0" w:color="7CB0E6"/>
          <w:insideV w:val="single" w:sz="8" w:space="0" w:color="7CB0E6"/>
        </w:tblBorders>
        <w:tblLayout w:type="fixed"/>
        <w:tblCellMar>
          <w:left w:w="0" w:type="dxa"/>
          <w:right w:w="0" w:type="dxa"/>
        </w:tblCellMar>
        <w:tblLook w:val="01E0" w:firstRow="1" w:lastRow="1" w:firstColumn="1" w:lastColumn="1" w:noHBand="0" w:noVBand="0"/>
      </w:tblPr>
      <w:tblGrid>
        <w:gridCol w:w="594"/>
        <w:gridCol w:w="3114"/>
        <w:gridCol w:w="2943"/>
        <w:gridCol w:w="3601"/>
      </w:tblGrid>
      <w:tr w:rsidR="001339D7" w14:paraId="066276B5" w14:textId="77777777">
        <w:trPr>
          <w:trHeight w:val="592"/>
        </w:trPr>
        <w:tc>
          <w:tcPr>
            <w:tcW w:w="594" w:type="dxa"/>
          </w:tcPr>
          <w:p w14:paraId="77D576A9" w14:textId="77777777" w:rsidR="001339D7" w:rsidRDefault="001339D7">
            <w:pPr>
              <w:pStyle w:val="TableParagraph"/>
              <w:rPr>
                <w:rFonts w:ascii="Times New Roman"/>
                <w:sz w:val="20"/>
              </w:rPr>
            </w:pPr>
          </w:p>
        </w:tc>
        <w:tc>
          <w:tcPr>
            <w:tcW w:w="3114" w:type="dxa"/>
          </w:tcPr>
          <w:p w14:paraId="533629E1" w14:textId="77777777" w:rsidR="001339D7" w:rsidRDefault="007D4461">
            <w:pPr>
              <w:pStyle w:val="TableParagraph"/>
              <w:spacing w:before="163"/>
              <w:ind w:left="700"/>
              <w:rPr>
                <w:b/>
              </w:rPr>
            </w:pPr>
            <w:r>
              <w:rPr>
                <w:b/>
              </w:rPr>
              <w:t>Required Provision</w:t>
            </w:r>
          </w:p>
        </w:tc>
        <w:tc>
          <w:tcPr>
            <w:tcW w:w="2943" w:type="dxa"/>
          </w:tcPr>
          <w:p w14:paraId="5FF17993" w14:textId="77777777" w:rsidR="001339D7" w:rsidRDefault="007D4461">
            <w:pPr>
              <w:pStyle w:val="TableParagraph"/>
              <w:spacing w:before="163"/>
              <w:ind w:left="724"/>
              <w:rPr>
                <w:b/>
              </w:rPr>
            </w:pPr>
            <w:r>
              <w:rPr>
                <w:b/>
              </w:rPr>
              <w:t>Contract Criteria</w:t>
            </w:r>
          </w:p>
        </w:tc>
        <w:tc>
          <w:tcPr>
            <w:tcW w:w="3601" w:type="dxa"/>
          </w:tcPr>
          <w:p w14:paraId="4DD1D844" w14:textId="77777777" w:rsidR="001339D7" w:rsidRDefault="007D4461">
            <w:pPr>
              <w:pStyle w:val="TableParagraph"/>
              <w:spacing w:before="163"/>
              <w:ind w:left="963"/>
              <w:rPr>
                <w:b/>
              </w:rPr>
            </w:pPr>
            <w:r>
              <w:rPr>
                <w:b/>
              </w:rPr>
              <w:t>Sample Language?</w:t>
            </w:r>
          </w:p>
        </w:tc>
      </w:tr>
      <w:tr w:rsidR="001339D7" w14:paraId="69678363" w14:textId="77777777">
        <w:trPr>
          <w:trHeight w:val="679"/>
        </w:trPr>
        <w:tc>
          <w:tcPr>
            <w:tcW w:w="594" w:type="dxa"/>
          </w:tcPr>
          <w:p w14:paraId="0A70B49B" w14:textId="77777777" w:rsidR="001339D7" w:rsidRDefault="001339D7">
            <w:pPr>
              <w:pStyle w:val="TableParagraph"/>
              <w:rPr>
                <w:b/>
                <w:sz w:val="17"/>
              </w:rPr>
            </w:pPr>
          </w:p>
          <w:p w14:paraId="20CD504A" w14:textId="77777777" w:rsidR="001339D7" w:rsidRDefault="007D4461">
            <w:pPr>
              <w:pStyle w:val="TableParagraph"/>
              <w:ind w:left="24" w:right="119"/>
              <w:jc w:val="center"/>
              <w:rPr>
                <w:b/>
              </w:rPr>
            </w:pPr>
            <w:r>
              <w:rPr>
                <w:b/>
              </w:rPr>
              <w:t>1.</w:t>
            </w:r>
          </w:p>
        </w:tc>
        <w:tc>
          <w:tcPr>
            <w:tcW w:w="3114" w:type="dxa"/>
          </w:tcPr>
          <w:p w14:paraId="7F8DE046" w14:textId="77777777" w:rsidR="001339D7" w:rsidRDefault="007D4461">
            <w:pPr>
              <w:pStyle w:val="TableParagraph"/>
              <w:spacing w:before="73"/>
              <w:ind w:left="20" w:right="216"/>
            </w:pPr>
            <w:r>
              <w:rPr>
                <w:w w:val="95"/>
              </w:rPr>
              <w:t xml:space="preserve">Legal/contractual/administrative </w:t>
            </w:r>
            <w:r>
              <w:t>remedies for breach of contract</w:t>
            </w:r>
          </w:p>
        </w:tc>
        <w:tc>
          <w:tcPr>
            <w:tcW w:w="2943" w:type="dxa"/>
          </w:tcPr>
          <w:p w14:paraId="00E1E2E2" w14:textId="77777777" w:rsidR="001339D7" w:rsidRDefault="007D4461">
            <w:pPr>
              <w:pStyle w:val="TableParagraph"/>
              <w:spacing w:before="73"/>
              <w:ind w:left="153" w:right="660"/>
            </w:pPr>
            <w:r>
              <w:t>&gt; Simplified Acquisition Threshold ($250k)</w:t>
            </w:r>
          </w:p>
        </w:tc>
        <w:tc>
          <w:tcPr>
            <w:tcW w:w="3601" w:type="dxa"/>
          </w:tcPr>
          <w:p w14:paraId="74C9988B" w14:textId="77777777" w:rsidR="001339D7" w:rsidRDefault="007D4461">
            <w:pPr>
              <w:pStyle w:val="TableParagraph"/>
              <w:spacing w:before="73" w:line="268" w:lineRule="exact"/>
              <w:ind w:left="152"/>
            </w:pPr>
            <w:r>
              <w:t>No. It is based on applicant’s</w:t>
            </w:r>
          </w:p>
          <w:p w14:paraId="74EDFF49" w14:textId="77777777" w:rsidR="001339D7" w:rsidRDefault="007D4461">
            <w:pPr>
              <w:pStyle w:val="TableParagraph"/>
              <w:spacing w:line="268" w:lineRule="exact"/>
              <w:ind w:left="152"/>
            </w:pPr>
            <w:proofErr w:type="gramStart"/>
            <w:r>
              <w:t>procedures</w:t>
            </w:r>
            <w:proofErr w:type="gramEnd"/>
            <w:r>
              <w:t>.</w:t>
            </w:r>
          </w:p>
        </w:tc>
      </w:tr>
      <w:tr w:rsidR="001339D7" w14:paraId="71B89822" w14:textId="77777777">
        <w:trPr>
          <w:trHeight w:val="680"/>
        </w:trPr>
        <w:tc>
          <w:tcPr>
            <w:tcW w:w="594" w:type="dxa"/>
          </w:tcPr>
          <w:p w14:paraId="43284E26" w14:textId="77777777" w:rsidR="001339D7" w:rsidRDefault="001339D7">
            <w:pPr>
              <w:pStyle w:val="TableParagraph"/>
              <w:rPr>
                <w:b/>
                <w:sz w:val="17"/>
              </w:rPr>
            </w:pPr>
          </w:p>
          <w:p w14:paraId="7C4AD1D5" w14:textId="77777777" w:rsidR="001339D7" w:rsidRDefault="007D4461">
            <w:pPr>
              <w:pStyle w:val="TableParagraph"/>
              <w:ind w:left="24" w:right="119"/>
              <w:jc w:val="center"/>
              <w:rPr>
                <w:b/>
              </w:rPr>
            </w:pPr>
            <w:r>
              <w:rPr>
                <w:b/>
              </w:rPr>
              <w:t>2.</w:t>
            </w:r>
          </w:p>
        </w:tc>
        <w:tc>
          <w:tcPr>
            <w:tcW w:w="3114" w:type="dxa"/>
          </w:tcPr>
          <w:p w14:paraId="5D60C3E6" w14:textId="77777777" w:rsidR="001339D7" w:rsidRDefault="007D4461">
            <w:pPr>
              <w:pStyle w:val="TableParagraph"/>
              <w:spacing w:before="73"/>
              <w:ind w:left="20" w:right="846"/>
            </w:pPr>
            <w:r>
              <w:t>Termination for cause or convenience</w:t>
            </w:r>
          </w:p>
        </w:tc>
        <w:tc>
          <w:tcPr>
            <w:tcW w:w="2943" w:type="dxa"/>
          </w:tcPr>
          <w:p w14:paraId="64484191" w14:textId="77777777" w:rsidR="001339D7" w:rsidRDefault="001339D7">
            <w:pPr>
              <w:pStyle w:val="TableParagraph"/>
              <w:rPr>
                <w:b/>
                <w:sz w:val="17"/>
              </w:rPr>
            </w:pPr>
          </w:p>
          <w:p w14:paraId="430850E9" w14:textId="77777777" w:rsidR="001339D7" w:rsidRDefault="007D4461">
            <w:pPr>
              <w:pStyle w:val="TableParagraph"/>
              <w:ind w:left="153"/>
            </w:pPr>
            <w:r>
              <w:t>&gt; $10k</w:t>
            </w:r>
          </w:p>
        </w:tc>
        <w:tc>
          <w:tcPr>
            <w:tcW w:w="3601" w:type="dxa"/>
          </w:tcPr>
          <w:p w14:paraId="3114D070" w14:textId="77777777" w:rsidR="001339D7" w:rsidRDefault="007D4461">
            <w:pPr>
              <w:pStyle w:val="TableParagraph"/>
              <w:spacing w:before="73"/>
              <w:ind w:left="152"/>
            </w:pPr>
            <w:r>
              <w:t>No. It is based on applicant’s</w:t>
            </w:r>
          </w:p>
          <w:p w14:paraId="068D31B5" w14:textId="77777777" w:rsidR="001339D7" w:rsidRDefault="007D4461">
            <w:pPr>
              <w:pStyle w:val="TableParagraph"/>
              <w:ind w:left="152"/>
            </w:pPr>
            <w:proofErr w:type="gramStart"/>
            <w:r>
              <w:t>procedures</w:t>
            </w:r>
            <w:proofErr w:type="gramEnd"/>
            <w:r>
              <w:t>.</w:t>
            </w:r>
          </w:p>
        </w:tc>
      </w:tr>
      <w:tr w:rsidR="001339D7" w14:paraId="19820623" w14:textId="77777777">
        <w:trPr>
          <w:trHeight w:val="413"/>
        </w:trPr>
        <w:tc>
          <w:tcPr>
            <w:tcW w:w="594" w:type="dxa"/>
            <w:shd w:val="clear" w:color="auto" w:fill="DEEAF6"/>
          </w:tcPr>
          <w:p w14:paraId="51B15712" w14:textId="77777777" w:rsidR="001339D7" w:rsidRDefault="007D4461">
            <w:pPr>
              <w:pStyle w:val="TableParagraph"/>
              <w:spacing w:before="73"/>
              <w:ind w:left="24" w:right="119"/>
              <w:jc w:val="center"/>
              <w:rPr>
                <w:b/>
              </w:rPr>
            </w:pPr>
            <w:r>
              <w:rPr>
                <w:b/>
              </w:rPr>
              <w:t>3.</w:t>
            </w:r>
          </w:p>
        </w:tc>
        <w:tc>
          <w:tcPr>
            <w:tcW w:w="3114" w:type="dxa"/>
            <w:shd w:val="clear" w:color="auto" w:fill="DEEAF6"/>
          </w:tcPr>
          <w:p w14:paraId="1B663E29" w14:textId="77777777" w:rsidR="001339D7" w:rsidRDefault="007D4461">
            <w:pPr>
              <w:pStyle w:val="TableParagraph"/>
              <w:spacing w:before="73"/>
              <w:ind w:left="20"/>
            </w:pPr>
            <w:r>
              <w:t>Equal Employment Opportunity</w:t>
            </w:r>
          </w:p>
        </w:tc>
        <w:tc>
          <w:tcPr>
            <w:tcW w:w="2943" w:type="dxa"/>
            <w:shd w:val="clear" w:color="auto" w:fill="DEEAF6"/>
          </w:tcPr>
          <w:p w14:paraId="3C6B5E98" w14:textId="77777777" w:rsidR="001339D7" w:rsidRDefault="007D4461">
            <w:pPr>
              <w:pStyle w:val="TableParagraph"/>
              <w:spacing w:before="73"/>
              <w:ind w:left="153"/>
            </w:pPr>
            <w:r>
              <w:t>Construction work</w:t>
            </w:r>
          </w:p>
        </w:tc>
        <w:tc>
          <w:tcPr>
            <w:tcW w:w="3601" w:type="dxa"/>
            <w:shd w:val="clear" w:color="auto" w:fill="DEEAF6"/>
          </w:tcPr>
          <w:p w14:paraId="7E18D3CB" w14:textId="77777777" w:rsidR="001339D7" w:rsidRDefault="007D4461">
            <w:pPr>
              <w:pStyle w:val="TableParagraph"/>
              <w:spacing w:before="73"/>
              <w:ind w:left="152"/>
            </w:pPr>
            <w:r>
              <w:t>Yes. 41 CFR Part 60-1.4(b)</w:t>
            </w:r>
          </w:p>
        </w:tc>
      </w:tr>
      <w:tr w:rsidR="001339D7" w14:paraId="388D42F8" w14:textId="77777777">
        <w:trPr>
          <w:trHeight w:val="555"/>
        </w:trPr>
        <w:tc>
          <w:tcPr>
            <w:tcW w:w="594" w:type="dxa"/>
            <w:shd w:val="clear" w:color="auto" w:fill="FFE7E7"/>
          </w:tcPr>
          <w:p w14:paraId="2C323C11" w14:textId="77777777" w:rsidR="001339D7" w:rsidRDefault="007D4461">
            <w:pPr>
              <w:pStyle w:val="TableParagraph"/>
              <w:spacing w:before="144"/>
              <w:ind w:left="24" w:right="119"/>
              <w:jc w:val="center"/>
              <w:rPr>
                <w:b/>
              </w:rPr>
            </w:pPr>
            <w:r>
              <w:rPr>
                <w:b/>
              </w:rPr>
              <w:t>4.</w:t>
            </w:r>
          </w:p>
        </w:tc>
        <w:tc>
          <w:tcPr>
            <w:tcW w:w="3114" w:type="dxa"/>
            <w:shd w:val="clear" w:color="auto" w:fill="FFE7E7"/>
          </w:tcPr>
          <w:p w14:paraId="1E37195E" w14:textId="77777777" w:rsidR="001339D7" w:rsidRDefault="007D4461">
            <w:pPr>
              <w:pStyle w:val="TableParagraph"/>
              <w:spacing w:before="144"/>
              <w:ind w:left="20"/>
            </w:pPr>
            <w:r>
              <w:t>Davis Bacon Act</w:t>
            </w:r>
          </w:p>
        </w:tc>
        <w:tc>
          <w:tcPr>
            <w:tcW w:w="2943" w:type="dxa"/>
            <w:shd w:val="clear" w:color="auto" w:fill="FFE7E7"/>
          </w:tcPr>
          <w:p w14:paraId="42D4DFAC" w14:textId="77777777" w:rsidR="001339D7" w:rsidRDefault="007D4461">
            <w:pPr>
              <w:pStyle w:val="TableParagraph"/>
              <w:spacing w:before="144"/>
              <w:ind w:left="153"/>
            </w:pPr>
            <w:r>
              <w:t>Construction work</w:t>
            </w:r>
          </w:p>
        </w:tc>
        <w:tc>
          <w:tcPr>
            <w:tcW w:w="3601" w:type="dxa"/>
            <w:shd w:val="clear" w:color="auto" w:fill="FFE7E7"/>
          </w:tcPr>
          <w:p w14:paraId="7B95AFFC" w14:textId="77777777" w:rsidR="001339D7" w:rsidRDefault="007D4461">
            <w:pPr>
              <w:pStyle w:val="TableParagraph"/>
              <w:spacing w:before="144"/>
              <w:ind w:left="152"/>
              <w:rPr>
                <w:b/>
              </w:rPr>
            </w:pPr>
            <w:r>
              <w:rPr>
                <w:b/>
              </w:rPr>
              <w:t>Not applicable to PA grants</w:t>
            </w:r>
          </w:p>
        </w:tc>
      </w:tr>
      <w:tr w:rsidR="001339D7" w14:paraId="17961CD3" w14:textId="77777777">
        <w:trPr>
          <w:trHeight w:val="555"/>
        </w:trPr>
        <w:tc>
          <w:tcPr>
            <w:tcW w:w="594" w:type="dxa"/>
            <w:shd w:val="clear" w:color="auto" w:fill="FFE7E7"/>
          </w:tcPr>
          <w:p w14:paraId="1E4EF7A4" w14:textId="77777777" w:rsidR="001339D7" w:rsidRDefault="007D4461">
            <w:pPr>
              <w:pStyle w:val="TableParagraph"/>
              <w:spacing w:before="144"/>
              <w:ind w:left="24" w:right="119"/>
              <w:jc w:val="center"/>
              <w:rPr>
                <w:b/>
              </w:rPr>
            </w:pPr>
            <w:r>
              <w:rPr>
                <w:b/>
              </w:rPr>
              <w:t>5.</w:t>
            </w:r>
          </w:p>
        </w:tc>
        <w:tc>
          <w:tcPr>
            <w:tcW w:w="3114" w:type="dxa"/>
            <w:shd w:val="clear" w:color="auto" w:fill="FFE7E7"/>
          </w:tcPr>
          <w:p w14:paraId="567F165C" w14:textId="77777777" w:rsidR="001339D7" w:rsidRDefault="007D4461">
            <w:pPr>
              <w:pStyle w:val="TableParagraph"/>
              <w:spacing w:before="144"/>
              <w:ind w:left="20"/>
            </w:pPr>
            <w:r>
              <w:t>Copeland Anti-Kickback Act</w:t>
            </w:r>
          </w:p>
        </w:tc>
        <w:tc>
          <w:tcPr>
            <w:tcW w:w="2943" w:type="dxa"/>
            <w:shd w:val="clear" w:color="auto" w:fill="FFE7E7"/>
          </w:tcPr>
          <w:p w14:paraId="6489A1B5" w14:textId="77777777" w:rsidR="001339D7" w:rsidRDefault="007D4461">
            <w:pPr>
              <w:pStyle w:val="TableParagraph"/>
              <w:spacing w:before="144"/>
              <w:ind w:left="153"/>
            </w:pPr>
            <w:r>
              <w:t>Construction work &gt; $2k</w:t>
            </w:r>
          </w:p>
        </w:tc>
        <w:tc>
          <w:tcPr>
            <w:tcW w:w="3601" w:type="dxa"/>
            <w:shd w:val="clear" w:color="auto" w:fill="FFE7E7"/>
          </w:tcPr>
          <w:p w14:paraId="0F0D983D" w14:textId="77777777" w:rsidR="001339D7" w:rsidRDefault="007D4461">
            <w:pPr>
              <w:pStyle w:val="TableParagraph"/>
              <w:spacing w:before="144"/>
              <w:ind w:left="152"/>
              <w:rPr>
                <w:b/>
              </w:rPr>
            </w:pPr>
            <w:r>
              <w:rPr>
                <w:b/>
              </w:rPr>
              <w:t>Not applicable to PA grants</w:t>
            </w:r>
          </w:p>
        </w:tc>
      </w:tr>
      <w:tr w:rsidR="001339D7" w14:paraId="25FA7C9D" w14:textId="77777777">
        <w:trPr>
          <w:trHeight w:val="679"/>
        </w:trPr>
        <w:tc>
          <w:tcPr>
            <w:tcW w:w="594" w:type="dxa"/>
          </w:tcPr>
          <w:p w14:paraId="74DC9B1F" w14:textId="77777777" w:rsidR="001339D7" w:rsidRDefault="001339D7">
            <w:pPr>
              <w:pStyle w:val="TableParagraph"/>
              <w:spacing w:before="11"/>
              <w:rPr>
                <w:b/>
                <w:sz w:val="16"/>
              </w:rPr>
            </w:pPr>
          </w:p>
          <w:p w14:paraId="4E37F79C" w14:textId="77777777" w:rsidR="001339D7" w:rsidRDefault="007D4461">
            <w:pPr>
              <w:pStyle w:val="TableParagraph"/>
              <w:ind w:left="24" w:right="119"/>
              <w:jc w:val="center"/>
              <w:rPr>
                <w:b/>
              </w:rPr>
            </w:pPr>
            <w:r>
              <w:rPr>
                <w:b/>
              </w:rPr>
              <w:t>6.</w:t>
            </w:r>
          </w:p>
        </w:tc>
        <w:tc>
          <w:tcPr>
            <w:tcW w:w="3114" w:type="dxa"/>
          </w:tcPr>
          <w:p w14:paraId="5423058B" w14:textId="77777777" w:rsidR="001339D7" w:rsidRDefault="007D4461">
            <w:pPr>
              <w:pStyle w:val="TableParagraph"/>
              <w:spacing w:before="72"/>
              <w:ind w:left="20"/>
            </w:pPr>
            <w:r>
              <w:t>Contract Work Hours and Safety Standards Act</w:t>
            </w:r>
          </w:p>
        </w:tc>
        <w:tc>
          <w:tcPr>
            <w:tcW w:w="2943" w:type="dxa"/>
          </w:tcPr>
          <w:p w14:paraId="5E989896" w14:textId="77777777" w:rsidR="001339D7" w:rsidRDefault="007D4461">
            <w:pPr>
              <w:pStyle w:val="TableParagraph"/>
              <w:spacing w:before="72"/>
              <w:ind w:left="153" w:right="648"/>
            </w:pPr>
            <w:r>
              <w:t>&gt; $100k + mechanics or laborers</w:t>
            </w:r>
          </w:p>
        </w:tc>
        <w:tc>
          <w:tcPr>
            <w:tcW w:w="3601" w:type="dxa"/>
          </w:tcPr>
          <w:p w14:paraId="1F228C55" w14:textId="77777777" w:rsidR="001339D7" w:rsidRDefault="001339D7">
            <w:pPr>
              <w:pStyle w:val="TableParagraph"/>
              <w:spacing w:before="11"/>
              <w:rPr>
                <w:b/>
                <w:sz w:val="16"/>
              </w:rPr>
            </w:pPr>
          </w:p>
          <w:p w14:paraId="0B6E6A8E" w14:textId="77777777" w:rsidR="001339D7" w:rsidRDefault="007D4461">
            <w:pPr>
              <w:pStyle w:val="TableParagraph"/>
              <w:ind w:left="152"/>
            </w:pPr>
            <w:r>
              <w:t>Yes. 29 CFR 5.5(b)</w:t>
            </w:r>
          </w:p>
        </w:tc>
      </w:tr>
      <w:tr w:rsidR="001339D7" w14:paraId="027B88B4" w14:textId="77777777">
        <w:trPr>
          <w:trHeight w:val="679"/>
        </w:trPr>
        <w:tc>
          <w:tcPr>
            <w:tcW w:w="594" w:type="dxa"/>
            <w:shd w:val="clear" w:color="auto" w:fill="FFE7E7"/>
          </w:tcPr>
          <w:p w14:paraId="158B6143" w14:textId="77777777" w:rsidR="001339D7" w:rsidRDefault="001339D7">
            <w:pPr>
              <w:pStyle w:val="TableParagraph"/>
              <w:rPr>
                <w:b/>
                <w:sz w:val="17"/>
              </w:rPr>
            </w:pPr>
          </w:p>
          <w:p w14:paraId="1F1F1318" w14:textId="77777777" w:rsidR="001339D7" w:rsidRDefault="007D4461">
            <w:pPr>
              <w:pStyle w:val="TableParagraph"/>
              <w:ind w:left="24" w:right="119"/>
              <w:jc w:val="center"/>
              <w:rPr>
                <w:b/>
              </w:rPr>
            </w:pPr>
            <w:r>
              <w:rPr>
                <w:b/>
              </w:rPr>
              <w:t>7.</w:t>
            </w:r>
          </w:p>
        </w:tc>
        <w:tc>
          <w:tcPr>
            <w:tcW w:w="3114" w:type="dxa"/>
            <w:shd w:val="clear" w:color="auto" w:fill="FFE7E7"/>
          </w:tcPr>
          <w:p w14:paraId="062C4BB3" w14:textId="77777777" w:rsidR="001339D7" w:rsidRDefault="007D4461">
            <w:pPr>
              <w:pStyle w:val="TableParagraph"/>
              <w:spacing w:before="73"/>
              <w:ind w:left="20" w:right="-10"/>
            </w:pPr>
            <w:r>
              <w:t>Rights to inventions made under a contract or agreement</w:t>
            </w:r>
          </w:p>
        </w:tc>
        <w:tc>
          <w:tcPr>
            <w:tcW w:w="2943" w:type="dxa"/>
            <w:shd w:val="clear" w:color="auto" w:fill="FFE7E7"/>
          </w:tcPr>
          <w:p w14:paraId="6C60CC8B" w14:textId="77777777" w:rsidR="001339D7" w:rsidRDefault="001339D7">
            <w:pPr>
              <w:pStyle w:val="TableParagraph"/>
              <w:rPr>
                <w:b/>
                <w:sz w:val="17"/>
              </w:rPr>
            </w:pPr>
          </w:p>
          <w:p w14:paraId="5893EB61" w14:textId="77777777" w:rsidR="001339D7" w:rsidRDefault="007D4461">
            <w:pPr>
              <w:pStyle w:val="TableParagraph"/>
              <w:ind w:left="153"/>
            </w:pPr>
            <w:r>
              <w:t>Funding agreement</w:t>
            </w:r>
          </w:p>
        </w:tc>
        <w:tc>
          <w:tcPr>
            <w:tcW w:w="3601" w:type="dxa"/>
            <w:shd w:val="clear" w:color="auto" w:fill="FFE7E7"/>
          </w:tcPr>
          <w:p w14:paraId="3DB9BDE2" w14:textId="77777777" w:rsidR="001339D7" w:rsidRDefault="001339D7">
            <w:pPr>
              <w:pStyle w:val="TableParagraph"/>
              <w:rPr>
                <w:b/>
                <w:sz w:val="17"/>
              </w:rPr>
            </w:pPr>
          </w:p>
          <w:p w14:paraId="19B6522F" w14:textId="77777777" w:rsidR="001339D7" w:rsidRDefault="007D4461">
            <w:pPr>
              <w:pStyle w:val="TableParagraph"/>
              <w:ind w:left="152"/>
              <w:rPr>
                <w:b/>
              </w:rPr>
            </w:pPr>
            <w:r>
              <w:rPr>
                <w:b/>
              </w:rPr>
              <w:t>Not applicable to PA grants</w:t>
            </w:r>
          </w:p>
        </w:tc>
      </w:tr>
      <w:tr w:rsidR="001339D7" w14:paraId="4EF47C7E" w14:textId="77777777">
        <w:trPr>
          <w:trHeight w:val="682"/>
        </w:trPr>
        <w:tc>
          <w:tcPr>
            <w:tcW w:w="594" w:type="dxa"/>
          </w:tcPr>
          <w:p w14:paraId="58381AA2" w14:textId="77777777" w:rsidR="001339D7" w:rsidRDefault="001339D7">
            <w:pPr>
              <w:pStyle w:val="TableParagraph"/>
              <w:spacing w:before="1"/>
              <w:rPr>
                <w:b/>
                <w:sz w:val="17"/>
              </w:rPr>
            </w:pPr>
          </w:p>
          <w:p w14:paraId="7B62B05C" w14:textId="77777777" w:rsidR="001339D7" w:rsidRDefault="007D4461">
            <w:pPr>
              <w:pStyle w:val="TableParagraph"/>
              <w:ind w:left="24" w:right="119"/>
              <w:jc w:val="center"/>
              <w:rPr>
                <w:b/>
              </w:rPr>
            </w:pPr>
            <w:r>
              <w:rPr>
                <w:b/>
              </w:rPr>
              <w:t>8.</w:t>
            </w:r>
          </w:p>
        </w:tc>
        <w:tc>
          <w:tcPr>
            <w:tcW w:w="3114" w:type="dxa"/>
          </w:tcPr>
          <w:p w14:paraId="1414C5C4" w14:textId="77777777" w:rsidR="001339D7" w:rsidRDefault="007D4461">
            <w:pPr>
              <w:pStyle w:val="TableParagraph"/>
              <w:spacing w:before="74"/>
              <w:ind w:left="20" w:right="192"/>
            </w:pPr>
            <w:r>
              <w:t>Clean Air Act and Federal Water Pollution Control Act</w:t>
            </w:r>
          </w:p>
        </w:tc>
        <w:tc>
          <w:tcPr>
            <w:tcW w:w="2943" w:type="dxa"/>
          </w:tcPr>
          <w:p w14:paraId="7BF3ABEB" w14:textId="77777777" w:rsidR="001339D7" w:rsidRDefault="001339D7">
            <w:pPr>
              <w:pStyle w:val="TableParagraph"/>
              <w:spacing w:before="1"/>
              <w:rPr>
                <w:b/>
                <w:sz w:val="17"/>
              </w:rPr>
            </w:pPr>
          </w:p>
          <w:p w14:paraId="4E174DA8" w14:textId="77777777" w:rsidR="001339D7" w:rsidRDefault="007D4461">
            <w:pPr>
              <w:pStyle w:val="TableParagraph"/>
              <w:ind w:left="153"/>
            </w:pPr>
            <w:r>
              <w:t>&gt;$150k</w:t>
            </w:r>
          </w:p>
        </w:tc>
        <w:tc>
          <w:tcPr>
            <w:tcW w:w="3601" w:type="dxa"/>
          </w:tcPr>
          <w:p w14:paraId="6F0B0676" w14:textId="77777777" w:rsidR="001339D7" w:rsidRDefault="001339D7">
            <w:pPr>
              <w:pStyle w:val="TableParagraph"/>
              <w:spacing w:before="1"/>
              <w:rPr>
                <w:b/>
                <w:sz w:val="17"/>
              </w:rPr>
            </w:pPr>
          </w:p>
          <w:p w14:paraId="1503D44E" w14:textId="77777777" w:rsidR="001339D7" w:rsidRDefault="007D4461">
            <w:pPr>
              <w:pStyle w:val="TableParagraph"/>
              <w:ind w:left="153"/>
            </w:pPr>
            <w:r>
              <w:t>Yes</w:t>
            </w:r>
          </w:p>
        </w:tc>
      </w:tr>
      <w:tr w:rsidR="001339D7" w14:paraId="5F7CF2BE" w14:textId="77777777">
        <w:trPr>
          <w:trHeight w:val="411"/>
        </w:trPr>
        <w:tc>
          <w:tcPr>
            <w:tcW w:w="594" w:type="dxa"/>
          </w:tcPr>
          <w:p w14:paraId="1458C48B" w14:textId="77777777" w:rsidR="001339D7" w:rsidRDefault="007D4461">
            <w:pPr>
              <w:pStyle w:val="TableParagraph"/>
              <w:spacing w:before="73"/>
              <w:ind w:left="24" w:right="119"/>
              <w:jc w:val="center"/>
              <w:rPr>
                <w:b/>
              </w:rPr>
            </w:pPr>
            <w:r>
              <w:rPr>
                <w:b/>
              </w:rPr>
              <w:t>9.</w:t>
            </w:r>
          </w:p>
        </w:tc>
        <w:tc>
          <w:tcPr>
            <w:tcW w:w="3114" w:type="dxa"/>
          </w:tcPr>
          <w:p w14:paraId="2C78C903" w14:textId="77777777" w:rsidR="001339D7" w:rsidRDefault="007D4461">
            <w:pPr>
              <w:pStyle w:val="TableParagraph"/>
              <w:spacing w:before="73"/>
              <w:ind w:left="20"/>
            </w:pPr>
            <w:r>
              <w:t>Debarment and Suspension</w:t>
            </w:r>
          </w:p>
        </w:tc>
        <w:tc>
          <w:tcPr>
            <w:tcW w:w="2943" w:type="dxa"/>
          </w:tcPr>
          <w:p w14:paraId="30C43AA1" w14:textId="77777777" w:rsidR="001339D7" w:rsidRDefault="007D4461">
            <w:pPr>
              <w:pStyle w:val="TableParagraph"/>
              <w:spacing w:before="73"/>
              <w:ind w:left="153"/>
            </w:pPr>
            <w:r>
              <w:t>All</w:t>
            </w:r>
          </w:p>
        </w:tc>
        <w:tc>
          <w:tcPr>
            <w:tcW w:w="3601" w:type="dxa"/>
          </w:tcPr>
          <w:p w14:paraId="7309F15A" w14:textId="77777777" w:rsidR="001339D7" w:rsidRDefault="007D4461">
            <w:pPr>
              <w:pStyle w:val="TableParagraph"/>
              <w:spacing w:before="73"/>
              <w:ind w:left="152"/>
            </w:pPr>
            <w:r>
              <w:t>Yes</w:t>
            </w:r>
          </w:p>
        </w:tc>
      </w:tr>
      <w:tr w:rsidR="001339D7" w14:paraId="03DAB6AE" w14:textId="77777777">
        <w:trPr>
          <w:trHeight w:val="679"/>
        </w:trPr>
        <w:tc>
          <w:tcPr>
            <w:tcW w:w="594" w:type="dxa"/>
            <w:shd w:val="clear" w:color="auto" w:fill="DEEAF6"/>
          </w:tcPr>
          <w:p w14:paraId="57795656" w14:textId="77777777" w:rsidR="001339D7" w:rsidRDefault="001339D7">
            <w:pPr>
              <w:pStyle w:val="TableParagraph"/>
              <w:spacing w:before="11"/>
              <w:rPr>
                <w:b/>
                <w:sz w:val="16"/>
              </w:rPr>
            </w:pPr>
          </w:p>
          <w:p w14:paraId="64F20FFC" w14:textId="77777777" w:rsidR="001339D7" w:rsidRDefault="007D4461">
            <w:pPr>
              <w:pStyle w:val="TableParagraph"/>
              <w:ind w:left="133" w:right="119"/>
              <w:jc w:val="center"/>
              <w:rPr>
                <w:b/>
              </w:rPr>
            </w:pPr>
            <w:r>
              <w:rPr>
                <w:b/>
              </w:rPr>
              <w:t>10.</w:t>
            </w:r>
          </w:p>
        </w:tc>
        <w:tc>
          <w:tcPr>
            <w:tcW w:w="3114" w:type="dxa"/>
            <w:shd w:val="clear" w:color="auto" w:fill="DEEAF6"/>
          </w:tcPr>
          <w:p w14:paraId="355C2238" w14:textId="77777777" w:rsidR="001339D7" w:rsidRDefault="001339D7">
            <w:pPr>
              <w:pStyle w:val="TableParagraph"/>
              <w:spacing w:before="11"/>
              <w:rPr>
                <w:b/>
                <w:sz w:val="16"/>
              </w:rPr>
            </w:pPr>
          </w:p>
          <w:p w14:paraId="2A9998DC" w14:textId="77777777" w:rsidR="001339D7" w:rsidRDefault="007D4461">
            <w:pPr>
              <w:pStyle w:val="TableParagraph"/>
              <w:ind w:left="20"/>
            </w:pPr>
            <w:r>
              <w:t>Byrd Anti-Lobbying Amendment</w:t>
            </w:r>
          </w:p>
        </w:tc>
        <w:tc>
          <w:tcPr>
            <w:tcW w:w="2943" w:type="dxa"/>
            <w:shd w:val="clear" w:color="auto" w:fill="DEEAF6"/>
          </w:tcPr>
          <w:p w14:paraId="6189F395" w14:textId="77777777" w:rsidR="001339D7" w:rsidRDefault="007D4461">
            <w:pPr>
              <w:pStyle w:val="TableParagraph"/>
              <w:spacing w:before="72"/>
              <w:ind w:left="153"/>
            </w:pPr>
            <w:r>
              <w:t>All</w:t>
            </w:r>
          </w:p>
          <w:p w14:paraId="045275CC" w14:textId="77777777" w:rsidR="001339D7" w:rsidRDefault="007D4461">
            <w:pPr>
              <w:pStyle w:val="TableParagraph"/>
              <w:ind w:left="153"/>
            </w:pPr>
            <w:r>
              <w:t>(&gt;$100k: Certification)</w:t>
            </w:r>
          </w:p>
        </w:tc>
        <w:tc>
          <w:tcPr>
            <w:tcW w:w="3601" w:type="dxa"/>
            <w:shd w:val="clear" w:color="auto" w:fill="DEEAF6"/>
          </w:tcPr>
          <w:p w14:paraId="6A7DBE57" w14:textId="77777777" w:rsidR="001339D7" w:rsidRDefault="001339D7">
            <w:pPr>
              <w:pStyle w:val="TableParagraph"/>
              <w:spacing w:before="11"/>
              <w:rPr>
                <w:b/>
                <w:sz w:val="16"/>
              </w:rPr>
            </w:pPr>
          </w:p>
          <w:p w14:paraId="74FC0863" w14:textId="77777777" w:rsidR="001339D7" w:rsidRDefault="007D4461">
            <w:pPr>
              <w:pStyle w:val="TableParagraph"/>
              <w:ind w:left="152"/>
            </w:pPr>
            <w:r>
              <w:t>Yes. Clause and certification</w:t>
            </w:r>
          </w:p>
        </w:tc>
      </w:tr>
      <w:tr w:rsidR="001339D7" w14:paraId="4C005317" w14:textId="77777777">
        <w:trPr>
          <w:trHeight w:val="1219"/>
        </w:trPr>
        <w:tc>
          <w:tcPr>
            <w:tcW w:w="594" w:type="dxa"/>
          </w:tcPr>
          <w:p w14:paraId="789ED64C" w14:textId="77777777" w:rsidR="001339D7" w:rsidRDefault="001339D7">
            <w:pPr>
              <w:pStyle w:val="TableParagraph"/>
              <w:rPr>
                <w:b/>
              </w:rPr>
            </w:pPr>
          </w:p>
          <w:p w14:paraId="00901E72" w14:textId="77777777" w:rsidR="001339D7" w:rsidRDefault="001339D7">
            <w:pPr>
              <w:pStyle w:val="TableParagraph"/>
              <w:spacing w:before="11"/>
              <w:rPr>
                <w:b/>
                <w:sz w:val="16"/>
              </w:rPr>
            </w:pPr>
          </w:p>
          <w:p w14:paraId="33ECA034" w14:textId="77777777" w:rsidR="001339D7" w:rsidRDefault="007D4461">
            <w:pPr>
              <w:pStyle w:val="TableParagraph"/>
              <w:ind w:left="133" w:right="119"/>
              <w:jc w:val="center"/>
              <w:rPr>
                <w:b/>
              </w:rPr>
            </w:pPr>
            <w:r>
              <w:rPr>
                <w:b/>
              </w:rPr>
              <w:t>11.</w:t>
            </w:r>
          </w:p>
        </w:tc>
        <w:tc>
          <w:tcPr>
            <w:tcW w:w="3114" w:type="dxa"/>
          </w:tcPr>
          <w:p w14:paraId="17CACBDA" w14:textId="77777777" w:rsidR="001339D7" w:rsidRDefault="001339D7">
            <w:pPr>
              <w:pStyle w:val="TableParagraph"/>
              <w:spacing w:before="11"/>
              <w:rPr>
                <w:b/>
                <w:sz w:val="27"/>
              </w:rPr>
            </w:pPr>
          </w:p>
          <w:p w14:paraId="59FB2AD2" w14:textId="77777777" w:rsidR="001339D7" w:rsidRDefault="007D4461">
            <w:pPr>
              <w:pStyle w:val="TableParagraph"/>
              <w:ind w:left="20" w:right="647"/>
            </w:pPr>
            <w:r>
              <w:t>Procurement of Recovered Materials</w:t>
            </w:r>
          </w:p>
        </w:tc>
        <w:tc>
          <w:tcPr>
            <w:tcW w:w="2943" w:type="dxa"/>
          </w:tcPr>
          <w:p w14:paraId="13A69A76" w14:textId="77777777" w:rsidR="001339D7" w:rsidRDefault="007D4461">
            <w:pPr>
              <w:pStyle w:val="TableParagraph"/>
              <w:spacing w:before="73"/>
              <w:ind w:left="153" w:right="222"/>
            </w:pPr>
            <w:r>
              <w:t>Applicant is a state or political subdivision of a state. Work involves the use of materials.</w:t>
            </w:r>
          </w:p>
        </w:tc>
        <w:tc>
          <w:tcPr>
            <w:tcW w:w="3601" w:type="dxa"/>
          </w:tcPr>
          <w:p w14:paraId="79806CB1" w14:textId="77777777" w:rsidR="001339D7" w:rsidRDefault="001339D7">
            <w:pPr>
              <w:pStyle w:val="TableParagraph"/>
              <w:rPr>
                <w:b/>
              </w:rPr>
            </w:pPr>
          </w:p>
          <w:p w14:paraId="4ED6BB9C" w14:textId="77777777" w:rsidR="001339D7" w:rsidRDefault="001339D7">
            <w:pPr>
              <w:pStyle w:val="TableParagraph"/>
              <w:spacing w:before="11"/>
              <w:rPr>
                <w:b/>
                <w:sz w:val="16"/>
              </w:rPr>
            </w:pPr>
          </w:p>
          <w:p w14:paraId="1EE82C83" w14:textId="77777777" w:rsidR="001339D7" w:rsidRDefault="007D4461">
            <w:pPr>
              <w:pStyle w:val="TableParagraph"/>
              <w:ind w:left="152"/>
            </w:pPr>
            <w:r>
              <w:t>Yes</w:t>
            </w:r>
          </w:p>
        </w:tc>
      </w:tr>
    </w:tbl>
    <w:p w14:paraId="4380675B" w14:textId="77777777" w:rsidR="001339D7" w:rsidRDefault="001339D7">
      <w:pPr>
        <w:sectPr w:rsidR="001339D7" w:rsidSect="002D45FE">
          <w:pgSz w:w="12240" w:h="15840"/>
          <w:pgMar w:top="1860" w:right="260" w:bottom="1800" w:left="1320" w:header="720" w:footer="720" w:gutter="0"/>
          <w:cols w:space="720"/>
          <w:docGrid w:linePitch="299"/>
        </w:sectPr>
      </w:pPr>
    </w:p>
    <w:p w14:paraId="3009EB45" w14:textId="77777777" w:rsidR="001339D7" w:rsidRDefault="007D4461">
      <w:pPr>
        <w:spacing w:before="36"/>
        <w:ind w:left="120"/>
        <w:rPr>
          <w:b/>
          <w:sz w:val="32"/>
        </w:rPr>
      </w:pPr>
      <w:r>
        <w:rPr>
          <w:b/>
          <w:sz w:val="32"/>
        </w:rPr>
        <w:lastRenderedPageBreak/>
        <w:t>FEMA Recommended Contract Provisions – FUMC –</w:t>
      </w:r>
      <w:r w:rsidR="00C11284">
        <w:rPr>
          <w:b/>
          <w:sz w:val="32"/>
        </w:rPr>
        <w:t xml:space="preserve"> All Inclusive</w:t>
      </w:r>
    </w:p>
    <w:p w14:paraId="07938E69" w14:textId="77777777" w:rsidR="001339D7" w:rsidRDefault="001339D7">
      <w:pPr>
        <w:pStyle w:val="BodyText"/>
        <w:rPr>
          <w:b/>
          <w:sz w:val="20"/>
        </w:rPr>
      </w:pPr>
    </w:p>
    <w:p w14:paraId="42CB0B8A" w14:textId="77777777" w:rsidR="001339D7" w:rsidRDefault="001339D7">
      <w:pPr>
        <w:pStyle w:val="BodyText"/>
        <w:rPr>
          <w:b/>
          <w:sz w:val="20"/>
        </w:rPr>
      </w:pPr>
    </w:p>
    <w:p w14:paraId="02868C39" w14:textId="77777777" w:rsidR="001339D7" w:rsidRDefault="001339D7">
      <w:pPr>
        <w:pStyle w:val="BodyText"/>
        <w:spacing w:before="6" w:after="1"/>
        <w:rPr>
          <w:b/>
          <w:sz w:val="14"/>
        </w:rPr>
      </w:pPr>
    </w:p>
    <w:tbl>
      <w:tblPr>
        <w:tblW w:w="0" w:type="auto"/>
        <w:tblInd w:w="140" w:type="dxa"/>
        <w:tblBorders>
          <w:top w:val="single" w:sz="8" w:space="0" w:color="7CB0E6"/>
          <w:left w:val="single" w:sz="8" w:space="0" w:color="7CB0E6"/>
          <w:bottom w:val="single" w:sz="8" w:space="0" w:color="7CB0E6"/>
          <w:right w:val="single" w:sz="8" w:space="0" w:color="7CB0E6"/>
          <w:insideH w:val="single" w:sz="8" w:space="0" w:color="7CB0E6"/>
          <w:insideV w:val="single" w:sz="8" w:space="0" w:color="7CB0E6"/>
        </w:tblBorders>
        <w:tblLayout w:type="fixed"/>
        <w:tblCellMar>
          <w:left w:w="0" w:type="dxa"/>
          <w:right w:w="0" w:type="dxa"/>
        </w:tblCellMar>
        <w:tblLook w:val="01E0" w:firstRow="1" w:lastRow="1" w:firstColumn="1" w:lastColumn="1" w:noHBand="0" w:noVBand="0"/>
      </w:tblPr>
      <w:tblGrid>
        <w:gridCol w:w="621"/>
        <w:gridCol w:w="3060"/>
        <w:gridCol w:w="2970"/>
        <w:gridCol w:w="3600"/>
      </w:tblGrid>
      <w:tr w:rsidR="001339D7" w14:paraId="7FAB0D68" w14:textId="77777777">
        <w:trPr>
          <w:trHeight w:val="592"/>
        </w:trPr>
        <w:tc>
          <w:tcPr>
            <w:tcW w:w="621" w:type="dxa"/>
          </w:tcPr>
          <w:p w14:paraId="7EBE0713" w14:textId="77777777" w:rsidR="001339D7" w:rsidRDefault="001339D7">
            <w:pPr>
              <w:pStyle w:val="TableParagraph"/>
              <w:rPr>
                <w:rFonts w:ascii="Times New Roman"/>
                <w:sz w:val="20"/>
              </w:rPr>
            </w:pPr>
          </w:p>
        </w:tc>
        <w:tc>
          <w:tcPr>
            <w:tcW w:w="3060" w:type="dxa"/>
          </w:tcPr>
          <w:p w14:paraId="5B224FBA" w14:textId="77777777" w:rsidR="001339D7" w:rsidRDefault="007D4461">
            <w:pPr>
              <w:pStyle w:val="TableParagraph"/>
              <w:spacing w:before="163"/>
              <w:ind w:left="399"/>
              <w:rPr>
                <w:b/>
              </w:rPr>
            </w:pPr>
            <w:r>
              <w:rPr>
                <w:b/>
              </w:rPr>
              <w:t>Recommended Provision</w:t>
            </w:r>
          </w:p>
        </w:tc>
        <w:tc>
          <w:tcPr>
            <w:tcW w:w="2970" w:type="dxa"/>
          </w:tcPr>
          <w:p w14:paraId="4E596BA9" w14:textId="77777777" w:rsidR="001339D7" w:rsidRDefault="007D4461">
            <w:pPr>
              <w:pStyle w:val="TableParagraph"/>
              <w:spacing w:before="163"/>
              <w:ind w:left="737"/>
              <w:rPr>
                <w:b/>
              </w:rPr>
            </w:pPr>
            <w:r>
              <w:rPr>
                <w:b/>
              </w:rPr>
              <w:t>Contract Criteria</w:t>
            </w:r>
          </w:p>
        </w:tc>
        <w:tc>
          <w:tcPr>
            <w:tcW w:w="3600" w:type="dxa"/>
          </w:tcPr>
          <w:p w14:paraId="57840B1C" w14:textId="77777777" w:rsidR="001339D7" w:rsidRDefault="007D4461">
            <w:pPr>
              <w:pStyle w:val="TableParagraph"/>
              <w:spacing w:before="163"/>
              <w:ind w:left="963"/>
              <w:rPr>
                <w:b/>
              </w:rPr>
            </w:pPr>
            <w:r>
              <w:rPr>
                <w:b/>
              </w:rPr>
              <w:t>Sample Language?</w:t>
            </w:r>
          </w:p>
        </w:tc>
      </w:tr>
      <w:tr w:rsidR="001339D7" w14:paraId="7D365831" w14:textId="77777777">
        <w:trPr>
          <w:trHeight w:val="592"/>
        </w:trPr>
        <w:tc>
          <w:tcPr>
            <w:tcW w:w="621" w:type="dxa"/>
          </w:tcPr>
          <w:p w14:paraId="602E3F9F" w14:textId="77777777" w:rsidR="001339D7" w:rsidRDefault="007D4461">
            <w:pPr>
              <w:pStyle w:val="TableParagraph"/>
              <w:spacing w:before="163"/>
              <w:ind w:left="153"/>
              <w:rPr>
                <w:b/>
              </w:rPr>
            </w:pPr>
            <w:r>
              <w:rPr>
                <w:b/>
              </w:rPr>
              <w:t>1.</w:t>
            </w:r>
          </w:p>
        </w:tc>
        <w:tc>
          <w:tcPr>
            <w:tcW w:w="3060" w:type="dxa"/>
          </w:tcPr>
          <w:p w14:paraId="694BA5E1" w14:textId="77777777" w:rsidR="001339D7" w:rsidRDefault="007D4461">
            <w:pPr>
              <w:pStyle w:val="TableParagraph"/>
              <w:spacing w:before="163"/>
              <w:ind w:left="17"/>
            </w:pPr>
            <w:r>
              <w:t>Access to Records</w:t>
            </w:r>
          </w:p>
        </w:tc>
        <w:tc>
          <w:tcPr>
            <w:tcW w:w="2970" w:type="dxa"/>
          </w:tcPr>
          <w:p w14:paraId="162790E4" w14:textId="77777777" w:rsidR="001339D7" w:rsidRDefault="007D4461">
            <w:pPr>
              <w:pStyle w:val="TableParagraph"/>
              <w:spacing w:before="163"/>
              <w:ind w:left="151"/>
            </w:pPr>
            <w:r>
              <w:t>All</w:t>
            </w:r>
          </w:p>
        </w:tc>
        <w:tc>
          <w:tcPr>
            <w:tcW w:w="3600" w:type="dxa"/>
          </w:tcPr>
          <w:p w14:paraId="06EE40BD" w14:textId="77777777" w:rsidR="001339D7" w:rsidRDefault="007D4461">
            <w:pPr>
              <w:pStyle w:val="TableParagraph"/>
              <w:spacing w:before="163"/>
              <w:ind w:left="153"/>
            </w:pPr>
            <w:r>
              <w:t>Yes</w:t>
            </w:r>
          </w:p>
        </w:tc>
      </w:tr>
      <w:tr w:rsidR="001339D7" w14:paraId="7DB0C8A6" w14:textId="77777777">
        <w:trPr>
          <w:trHeight w:val="679"/>
        </w:trPr>
        <w:tc>
          <w:tcPr>
            <w:tcW w:w="621" w:type="dxa"/>
          </w:tcPr>
          <w:p w14:paraId="28E23F39" w14:textId="77777777" w:rsidR="001339D7" w:rsidRDefault="001339D7">
            <w:pPr>
              <w:pStyle w:val="TableParagraph"/>
              <w:spacing w:before="11"/>
              <w:rPr>
                <w:b/>
                <w:sz w:val="16"/>
              </w:rPr>
            </w:pPr>
          </w:p>
          <w:p w14:paraId="0AA02515" w14:textId="77777777" w:rsidR="001339D7" w:rsidRDefault="007D4461">
            <w:pPr>
              <w:pStyle w:val="TableParagraph"/>
              <w:ind w:left="153"/>
              <w:rPr>
                <w:b/>
              </w:rPr>
            </w:pPr>
            <w:r>
              <w:rPr>
                <w:b/>
              </w:rPr>
              <w:t>2.</w:t>
            </w:r>
          </w:p>
        </w:tc>
        <w:tc>
          <w:tcPr>
            <w:tcW w:w="3060" w:type="dxa"/>
          </w:tcPr>
          <w:p w14:paraId="3CBB5306" w14:textId="77777777" w:rsidR="001339D7" w:rsidRDefault="007D4461">
            <w:pPr>
              <w:pStyle w:val="TableParagraph"/>
              <w:spacing w:before="72"/>
              <w:ind w:left="17"/>
            </w:pPr>
            <w:r>
              <w:t>Contract Changes or Modifications</w:t>
            </w:r>
          </w:p>
        </w:tc>
        <w:tc>
          <w:tcPr>
            <w:tcW w:w="2970" w:type="dxa"/>
          </w:tcPr>
          <w:p w14:paraId="796CD016" w14:textId="77777777" w:rsidR="001339D7" w:rsidRDefault="001339D7">
            <w:pPr>
              <w:pStyle w:val="TableParagraph"/>
              <w:spacing w:before="11"/>
              <w:rPr>
                <w:b/>
                <w:sz w:val="16"/>
              </w:rPr>
            </w:pPr>
          </w:p>
          <w:p w14:paraId="5E77E40F" w14:textId="77777777" w:rsidR="001339D7" w:rsidRDefault="007D4461">
            <w:pPr>
              <w:pStyle w:val="TableParagraph"/>
              <w:ind w:left="151"/>
            </w:pPr>
            <w:r>
              <w:t>All</w:t>
            </w:r>
          </w:p>
        </w:tc>
        <w:tc>
          <w:tcPr>
            <w:tcW w:w="3600" w:type="dxa"/>
          </w:tcPr>
          <w:p w14:paraId="38750E42" w14:textId="77777777" w:rsidR="001339D7" w:rsidRDefault="007D4461">
            <w:pPr>
              <w:pStyle w:val="TableParagraph"/>
              <w:spacing w:before="72"/>
              <w:ind w:left="152" w:right="141"/>
            </w:pPr>
            <w:r>
              <w:t>No. It depends on nature of contract and end-item procured.</w:t>
            </w:r>
          </w:p>
        </w:tc>
      </w:tr>
      <w:tr w:rsidR="001339D7" w14:paraId="01E52778" w14:textId="77777777">
        <w:trPr>
          <w:trHeight w:val="592"/>
        </w:trPr>
        <w:tc>
          <w:tcPr>
            <w:tcW w:w="621" w:type="dxa"/>
          </w:tcPr>
          <w:p w14:paraId="020E7DDF" w14:textId="77777777" w:rsidR="001339D7" w:rsidRDefault="007D4461">
            <w:pPr>
              <w:pStyle w:val="TableParagraph"/>
              <w:spacing w:before="162"/>
              <w:ind w:left="153"/>
              <w:rPr>
                <w:b/>
              </w:rPr>
            </w:pPr>
            <w:r>
              <w:rPr>
                <w:b/>
              </w:rPr>
              <w:t>3.</w:t>
            </w:r>
          </w:p>
        </w:tc>
        <w:tc>
          <w:tcPr>
            <w:tcW w:w="3060" w:type="dxa"/>
          </w:tcPr>
          <w:p w14:paraId="00FF8757" w14:textId="77777777" w:rsidR="001339D7" w:rsidRDefault="007D4461">
            <w:pPr>
              <w:pStyle w:val="TableParagraph"/>
              <w:spacing w:before="162"/>
              <w:ind w:left="17"/>
            </w:pPr>
            <w:r>
              <w:t>DHS Seal, Logo, and Flags</w:t>
            </w:r>
          </w:p>
        </w:tc>
        <w:tc>
          <w:tcPr>
            <w:tcW w:w="2970" w:type="dxa"/>
          </w:tcPr>
          <w:p w14:paraId="65F7D857" w14:textId="77777777" w:rsidR="001339D7" w:rsidRDefault="007D4461">
            <w:pPr>
              <w:pStyle w:val="TableParagraph"/>
              <w:spacing w:before="162"/>
              <w:ind w:left="151"/>
            </w:pPr>
            <w:r>
              <w:t>All</w:t>
            </w:r>
          </w:p>
        </w:tc>
        <w:tc>
          <w:tcPr>
            <w:tcW w:w="3600" w:type="dxa"/>
          </w:tcPr>
          <w:p w14:paraId="70337A3B" w14:textId="77777777" w:rsidR="001339D7" w:rsidRDefault="007D4461">
            <w:pPr>
              <w:pStyle w:val="TableParagraph"/>
              <w:spacing w:before="162"/>
              <w:ind w:left="153"/>
            </w:pPr>
            <w:r>
              <w:t>Yes</w:t>
            </w:r>
          </w:p>
        </w:tc>
      </w:tr>
      <w:tr w:rsidR="001339D7" w14:paraId="33BEDDB4" w14:textId="77777777">
        <w:trPr>
          <w:trHeight w:val="679"/>
        </w:trPr>
        <w:tc>
          <w:tcPr>
            <w:tcW w:w="621" w:type="dxa"/>
          </w:tcPr>
          <w:p w14:paraId="4F27C7C9" w14:textId="77777777" w:rsidR="001339D7" w:rsidRDefault="001339D7">
            <w:pPr>
              <w:pStyle w:val="TableParagraph"/>
              <w:spacing w:before="11"/>
              <w:rPr>
                <w:b/>
                <w:sz w:val="16"/>
              </w:rPr>
            </w:pPr>
          </w:p>
          <w:p w14:paraId="442855C5" w14:textId="77777777" w:rsidR="001339D7" w:rsidRDefault="007D4461">
            <w:pPr>
              <w:pStyle w:val="TableParagraph"/>
              <w:ind w:left="153"/>
              <w:rPr>
                <w:b/>
              </w:rPr>
            </w:pPr>
            <w:r>
              <w:rPr>
                <w:b/>
              </w:rPr>
              <w:t>4.</w:t>
            </w:r>
          </w:p>
        </w:tc>
        <w:tc>
          <w:tcPr>
            <w:tcW w:w="3060" w:type="dxa"/>
          </w:tcPr>
          <w:p w14:paraId="5A6F38B0" w14:textId="77777777" w:rsidR="001339D7" w:rsidRDefault="007D4461">
            <w:pPr>
              <w:pStyle w:val="TableParagraph"/>
              <w:spacing w:before="73"/>
              <w:ind w:left="17" w:right="7"/>
            </w:pPr>
            <w:r>
              <w:t>Compliance with Federal Law, Regulations and Executive Orders</w:t>
            </w:r>
          </w:p>
        </w:tc>
        <w:tc>
          <w:tcPr>
            <w:tcW w:w="2970" w:type="dxa"/>
          </w:tcPr>
          <w:p w14:paraId="77DE94C5" w14:textId="77777777" w:rsidR="001339D7" w:rsidRDefault="001339D7">
            <w:pPr>
              <w:pStyle w:val="TableParagraph"/>
              <w:spacing w:before="11"/>
              <w:rPr>
                <w:b/>
                <w:sz w:val="16"/>
              </w:rPr>
            </w:pPr>
          </w:p>
          <w:p w14:paraId="30FE4BCB" w14:textId="77777777" w:rsidR="001339D7" w:rsidRDefault="007D4461">
            <w:pPr>
              <w:pStyle w:val="TableParagraph"/>
              <w:ind w:left="151"/>
            </w:pPr>
            <w:r>
              <w:t>All</w:t>
            </w:r>
          </w:p>
        </w:tc>
        <w:tc>
          <w:tcPr>
            <w:tcW w:w="3600" w:type="dxa"/>
          </w:tcPr>
          <w:p w14:paraId="26AE78E6" w14:textId="77777777" w:rsidR="001339D7" w:rsidRDefault="001339D7">
            <w:pPr>
              <w:pStyle w:val="TableParagraph"/>
              <w:spacing w:before="11"/>
              <w:rPr>
                <w:b/>
                <w:sz w:val="16"/>
              </w:rPr>
            </w:pPr>
          </w:p>
          <w:p w14:paraId="0E60D458" w14:textId="77777777" w:rsidR="001339D7" w:rsidRDefault="007D4461">
            <w:pPr>
              <w:pStyle w:val="TableParagraph"/>
              <w:ind w:left="153"/>
            </w:pPr>
            <w:r>
              <w:t>Yes</w:t>
            </w:r>
          </w:p>
        </w:tc>
      </w:tr>
      <w:tr w:rsidR="001339D7" w14:paraId="752421AD" w14:textId="77777777">
        <w:trPr>
          <w:trHeight w:val="682"/>
        </w:trPr>
        <w:tc>
          <w:tcPr>
            <w:tcW w:w="621" w:type="dxa"/>
          </w:tcPr>
          <w:p w14:paraId="3C4C22E6" w14:textId="77777777" w:rsidR="001339D7" w:rsidRDefault="001339D7">
            <w:pPr>
              <w:pStyle w:val="TableParagraph"/>
              <w:spacing w:before="1"/>
              <w:rPr>
                <w:b/>
                <w:sz w:val="17"/>
              </w:rPr>
            </w:pPr>
          </w:p>
          <w:p w14:paraId="4FE3A998" w14:textId="77777777" w:rsidR="001339D7" w:rsidRDefault="007D4461">
            <w:pPr>
              <w:pStyle w:val="TableParagraph"/>
              <w:ind w:left="153"/>
              <w:rPr>
                <w:b/>
              </w:rPr>
            </w:pPr>
            <w:r>
              <w:rPr>
                <w:b/>
              </w:rPr>
              <w:t>5.</w:t>
            </w:r>
          </w:p>
        </w:tc>
        <w:tc>
          <w:tcPr>
            <w:tcW w:w="3060" w:type="dxa"/>
          </w:tcPr>
          <w:p w14:paraId="6BEE1677" w14:textId="77777777" w:rsidR="001339D7" w:rsidRDefault="007D4461">
            <w:pPr>
              <w:pStyle w:val="TableParagraph"/>
              <w:spacing w:before="74"/>
              <w:ind w:left="17" w:right="785"/>
            </w:pPr>
            <w:r>
              <w:t>No Obligation by Federal Government</w:t>
            </w:r>
          </w:p>
        </w:tc>
        <w:tc>
          <w:tcPr>
            <w:tcW w:w="2970" w:type="dxa"/>
          </w:tcPr>
          <w:p w14:paraId="27E0C2CD" w14:textId="77777777" w:rsidR="001339D7" w:rsidRDefault="001339D7">
            <w:pPr>
              <w:pStyle w:val="TableParagraph"/>
              <w:spacing w:before="1"/>
              <w:rPr>
                <w:b/>
                <w:sz w:val="17"/>
              </w:rPr>
            </w:pPr>
          </w:p>
          <w:p w14:paraId="749DF7C7" w14:textId="77777777" w:rsidR="001339D7" w:rsidRDefault="007D4461">
            <w:pPr>
              <w:pStyle w:val="TableParagraph"/>
              <w:ind w:left="151"/>
            </w:pPr>
            <w:r>
              <w:t>All</w:t>
            </w:r>
          </w:p>
        </w:tc>
        <w:tc>
          <w:tcPr>
            <w:tcW w:w="3600" w:type="dxa"/>
          </w:tcPr>
          <w:p w14:paraId="6B378E2B" w14:textId="77777777" w:rsidR="001339D7" w:rsidRDefault="001339D7">
            <w:pPr>
              <w:pStyle w:val="TableParagraph"/>
              <w:spacing w:before="1"/>
              <w:rPr>
                <w:b/>
                <w:sz w:val="17"/>
              </w:rPr>
            </w:pPr>
          </w:p>
          <w:p w14:paraId="4D55F1A5" w14:textId="77777777" w:rsidR="001339D7" w:rsidRDefault="007D4461">
            <w:pPr>
              <w:pStyle w:val="TableParagraph"/>
              <w:ind w:left="153"/>
            </w:pPr>
            <w:r>
              <w:t>Yes</w:t>
            </w:r>
          </w:p>
        </w:tc>
      </w:tr>
      <w:tr w:rsidR="001339D7" w14:paraId="4D786817" w14:textId="77777777">
        <w:trPr>
          <w:trHeight w:val="949"/>
        </w:trPr>
        <w:tc>
          <w:tcPr>
            <w:tcW w:w="621" w:type="dxa"/>
          </w:tcPr>
          <w:p w14:paraId="062CE8C8" w14:textId="77777777" w:rsidR="001339D7" w:rsidRDefault="001339D7">
            <w:pPr>
              <w:pStyle w:val="TableParagraph"/>
              <w:rPr>
                <w:b/>
                <w:sz w:val="28"/>
              </w:rPr>
            </w:pPr>
          </w:p>
          <w:p w14:paraId="03EAE8BF" w14:textId="77777777" w:rsidR="001339D7" w:rsidRDefault="007D4461">
            <w:pPr>
              <w:pStyle w:val="TableParagraph"/>
              <w:ind w:left="153"/>
              <w:rPr>
                <w:b/>
              </w:rPr>
            </w:pPr>
            <w:r>
              <w:rPr>
                <w:b/>
              </w:rPr>
              <w:t>6.</w:t>
            </w:r>
          </w:p>
        </w:tc>
        <w:tc>
          <w:tcPr>
            <w:tcW w:w="3060" w:type="dxa"/>
          </w:tcPr>
          <w:p w14:paraId="65EFA1AE" w14:textId="77777777" w:rsidR="001339D7" w:rsidRDefault="007D4461">
            <w:pPr>
              <w:pStyle w:val="TableParagraph"/>
              <w:spacing w:before="73"/>
              <w:ind w:left="17" w:right="-26"/>
            </w:pPr>
            <w:r>
              <w:t>Program Fraud and False or Fraudulent Statements or Related Acts</w:t>
            </w:r>
          </w:p>
        </w:tc>
        <w:tc>
          <w:tcPr>
            <w:tcW w:w="2970" w:type="dxa"/>
          </w:tcPr>
          <w:p w14:paraId="351A7630" w14:textId="77777777" w:rsidR="001339D7" w:rsidRDefault="001339D7">
            <w:pPr>
              <w:pStyle w:val="TableParagraph"/>
              <w:rPr>
                <w:b/>
                <w:sz w:val="28"/>
              </w:rPr>
            </w:pPr>
          </w:p>
          <w:p w14:paraId="5334F171" w14:textId="77777777" w:rsidR="001339D7" w:rsidRDefault="007D4461">
            <w:pPr>
              <w:pStyle w:val="TableParagraph"/>
              <w:ind w:left="151"/>
            </w:pPr>
            <w:r>
              <w:t>All</w:t>
            </w:r>
          </w:p>
        </w:tc>
        <w:tc>
          <w:tcPr>
            <w:tcW w:w="3600" w:type="dxa"/>
          </w:tcPr>
          <w:p w14:paraId="311F6C5F" w14:textId="77777777" w:rsidR="001339D7" w:rsidRDefault="001339D7">
            <w:pPr>
              <w:pStyle w:val="TableParagraph"/>
              <w:rPr>
                <w:b/>
                <w:sz w:val="28"/>
              </w:rPr>
            </w:pPr>
          </w:p>
          <w:p w14:paraId="1D8D36B4" w14:textId="77777777" w:rsidR="001339D7" w:rsidRDefault="007D4461">
            <w:pPr>
              <w:pStyle w:val="TableParagraph"/>
              <w:ind w:left="153"/>
            </w:pPr>
            <w:r>
              <w:t>Yes</w:t>
            </w:r>
          </w:p>
        </w:tc>
      </w:tr>
    </w:tbl>
    <w:p w14:paraId="1F3E05E3" w14:textId="77777777" w:rsidR="001339D7" w:rsidRDefault="001339D7">
      <w:pPr>
        <w:sectPr w:rsidR="001339D7" w:rsidSect="00D43B86">
          <w:pgSz w:w="12240" w:h="15840"/>
          <w:pgMar w:top="1860" w:right="260" w:bottom="1800" w:left="1320" w:header="720" w:footer="720" w:gutter="0"/>
          <w:cols w:space="720"/>
          <w:docGrid w:linePitch="299"/>
        </w:sectPr>
      </w:pPr>
    </w:p>
    <w:p w14:paraId="29748C8A" w14:textId="77777777" w:rsidR="001339D7" w:rsidRDefault="007D4461" w:rsidP="00D43B86">
      <w:pPr>
        <w:spacing w:before="52"/>
        <w:ind w:left="2880"/>
        <w:rPr>
          <w:b/>
          <w:sz w:val="24"/>
        </w:rPr>
      </w:pPr>
      <w:r>
        <w:rPr>
          <w:b/>
          <w:color w:val="4470C4"/>
          <w:sz w:val="24"/>
        </w:rPr>
        <w:lastRenderedPageBreak/>
        <w:t>FEDERAL CONTRACT PROVISIONS</w:t>
      </w:r>
    </w:p>
    <w:p w14:paraId="77405103" w14:textId="77777777" w:rsidR="001339D7" w:rsidRDefault="001339D7">
      <w:pPr>
        <w:pStyle w:val="BodyText"/>
        <w:rPr>
          <w:b/>
          <w:sz w:val="20"/>
        </w:rPr>
      </w:pPr>
    </w:p>
    <w:p w14:paraId="7970D9D8" w14:textId="77777777" w:rsidR="001339D7" w:rsidRDefault="001339D7">
      <w:pPr>
        <w:pStyle w:val="BodyText"/>
        <w:spacing w:before="10"/>
        <w:rPr>
          <w:b/>
          <w:sz w:val="23"/>
        </w:rPr>
      </w:pPr>
    </w:p>
    <w:p w14:paraId="79623A1D" w14:textId="77777777" w:rsidR="001339D7" w:rsidRDefault="007D4461">
      <w:pPr>
        <w:pStyle w:val="Heading1"/>
        <w:numPr>
          <w:ilvl w:val="0"/>
          <w:numId w:val="11"/>
        </w:numPr>
        <w:tabs>
          <w:tab w:val="left" w:pos="841"/>
        </w:tabs>
        <w:spacing w:before="52"/>
        <w:ind w:hanging="360"/>
        <w:jc w:val="left"/>
      </w:pPr>
      <w:bookmarkStart w:id="2" w:name="_bookmark2"/>
      <w:bookmarkEnd w:id="2"/>
      <w:r>
        <w:rPr>
          <w:color w:val="4470C4"/>
        </w:rPr>
        <w:t>CONTRACT REMEDIES</w:t>
      </w:r>
      <w:r w:rsidR="004156C0">
        <w:rPr>
          <w:color w:val="4470C4"/>
        </w:rPr>
        <w:t xml:space="preserve"> – </w:t>
      </w:r>
      <w:r w:rsidR="004156C0" w:rsidRPr="0087612E">
        <w:rPr>
          <w:color w:val="4470C4"/>
          <w:u w:val="single"/>
        </w:rPr>
        <w:t>See Specific Contract Provisions</w:t>
      </w:r>
      <w:r w:rsidR="0087612E">
        <w:rPr>
          <w:color w:val="4470C4"/>
          <w:u w:val="single"/>
        </w:rPr>
        <w:t xml:space="preserve"> – If the contract does not provide for these remedies then a separate page must be included and attached to this document addressing this requirement.</w:t>
      </w:r>
    </w:p>
    <w:p w14:paraId="485C541C" w14:textId="77777777" w:rsidR="001339D7" w:rsidRDefault="001339D7">
      <w:pPr>
        <w:pStyle w:val="BodyText"/>
        <w:spacing w:before="12"/>
        <w:rPr>
          <w:b/>
          <w:sz w:val="23"/>
        </w:rPr>
      </w:pPr>
    </w:p>
    <w:p w14:paraId="19138D77" w14:textId="77777777" w:rsidR="001339D7" w:rsidRDefault="00F73403" w:rsidP="00F73403">
      <w:pPr>
        <w:pStyle w:val="ListParagraph"/>
        <w:tabs>
          <w:tab w:val="left" w:pos="1710"/>
        </w:tabs>
        <w:ind w:left="1710" w:right="1371" w:firstLine="0"/>
        <w:rPr>
          <w:sz w:val="24"/>
        </w:rPr>
      </w:pPr>
      <w:r>
        <w:rPr>
          <w:sz w:val="24"/>
        </w:rPr>
        <w:t>C</w:t>
      </w:r>
      <w:r w:rsidR="007D4461">
        <w:rPr>
          <w:sz w:val="24"/>
        </w:rPr>
        <w:t>ontracts for more than the simplified acquisit</w:t>
      </w:r>
      <w:r>
        <w:rPr>
          <w:sz w:val="24"/>
        </w:rPr>
        <w:t>ion threshold, currently set at $250,000, will</w:t>
      </w:r>
      <w:r w:rsidR="007D4461">
        <w:rPr>
          <w:sz w:val="24"/>
        </w:rPr>
        <w:t xml:space="preserve"> address administrative, contractual, or legal remedies in instances where contractors violate or breach contract terms, and provide for such sanctions and penalties as appropriate. See 2 C.F.R. Part 200, Appendix</w:t>
      </w:r>
      <w:r w:rsidR="007D4461">
        <w:rPr>
          <w:spacing w:val="-2"/>
          <w:sz w:val="24"/>
        </w:rPr>
        <w:t xml:space="preserve"> </w:t>
      </w:r>
      <w:proofErr w:type="gramStart"/>
      <w:r w:rsidR="007D4461">
        <w:rPr>
          <w:sz w:val="24"/>
        </w:rPr>
        <w:t>II(</w:t>
      </w:r>
      <w:proofErr w:type="gramEnd"/>
      <w:r w:rsidR="007D4461">
        <w:rPr>
          <w:sz w:val="24"/>
        </w:rPr>
        <w:t>A).</w:t>
      </w:r>
      <w:r>
        <w:rPr>
          <w:sz w:val="24"/>
        </w:rPr>
        <w:t xml:space="preserve"> Each individual contract  &gt; $250,000 shall have performance clauses.</w:t>
      </w:r>
      <w:r w:rsidR="005D03D2">
        <w:rPr>
          <w:sz w:val="24"/>
        </w:rPr>
        <w:br/>
      </w:r>
      <w:r w:rsidR="005D03D2">
        <w:rPr>
          <w:sz w:val="24"/>
        </w:rPr>
        <w:br/>
      </w:r>
      <w:r w:rsidR="005D03D2" w:rsidRPr="005D03D2">
        <w:rPr>
          <w:b/>
          <w:sz w:val="24"/>
        </w:rPr>
        <w:t>Contract Page and Section # for Reference _________</w:t>
      </w:r>
      <w:r w:rsidR="005D03D2">
        <w:rPr>
          <w:b/>
          <w:sz w:val="24"/>
        </w:rPr>
        <w:t>___</w:t>
      </w:r>
      <w:r w:rsidR="005D03D2" w:rsidRPr="005D03D2">
        <w:rPr>
          <w:b/>
          <w:sz w:val="24"/>
        </w:rPr>
        <w:t>_______________</w:t>
      </w:r>
    </w:p>
    <w:p w14:paraId="1E26D929" w14:textId="77777777" w:rsidR="001339D7" w:rsidRDefault="001339D7">
      <w:pPr>
        <w:pStyle w:val="BodyText"/>
        <w:spacing w:before="11"/>
        <w:rPr>
          <w:sz w:val="23"/>
        </w:rPr>
      </w:pPr>
    </w:p>
    <w:p w14:paraId="5365C5F2" w14:textId="77777777" w:rsidR="001339D7" w:rsidRDefault="007D4461" w:rsidP="0087612E">
      <w:pPr>
        <w:pStyle w:val="Heading1"/>
        <w:numPr>
          <w:ilvl w:val="0"/>
          <w:numId w:val="11"/>
        </w:numPr>
        <w:tabs>
          <w:tab w:val="left" w:pos="841"/>
        </w:tabs>
        <w:spacing w:before="52"/>
        <w:ind w:hanging="360"/>
        <w:jc w:val="left"/>
      </w:pPr>
      <w:bookmarkStart w:id="3" w:name="_bookmark3"/>
      <w:bookmarkEnd w:id="3"/>
      <w:r>
        <w:rPr>
          <w:color w:val="4470C4"/>
        </w:rPr>
        <w:t>TERMINATION FOR CAUSE AND</w:t>
      </w:r>
      <w:r>
        <w:rPr>
          <w:color w:val="4470C4"/>
          <w:spacing w:val="-5"/>
        </w:rPr>
        <w:t xml:space="preserve"> </w:t>
      </w:r>
      <w:r>
        <w:rPr>
          <w:color w:val="4470C4"/>
        </w:rPr>
        <w:t>CONVENIENCE</w:t>
      </w:r>
      <w:r w:rsidR="004156C0">
        <w:rPr>
          <w:color w:val="4470C4"/>
        </w:rPr>
        <w:t xml:space="preserve"> – </w:t>
      </w:r>
      <w:r w:rsidR="004156C0" w:rsidRPr="0087612E">
        <w:rPr>
          <w:color w:val="4470C4"/>
          <w:u w:val="single"/>
        </w:rPr>
        <w:t>See Specific Contract Provisions</w:t>
      </w:r>
      <w:r w:rsidR="0087612E">
        <w:rPr>
          <w:color w:val="4470C4"/>
          <w:u w:val="single"/>
        </w:rPr>
        <w:t xml:space="preserve"> – If the contract does not provide for these remedies then a separate page must be included and attached to this document addressing this requirement.</w:t>
      </w:r>
    </w:p>
    <w:p w14:paraId="0267BCC5" w14:textId="77777777" w:rsidR="001339D7" w:rsidRDefault="001339D7">
      <w:pPr>
        <w:pStyle w:val="BodyText"/>
        <w:spacing w:before="11"/>
        <w:rPr>
          <w:b/>
          <w:sz w:val="23"/>
        </w:rPr>
      </w:pPr>
    </w:p>
    <w:p w14:paraId="60C17B99" w14:textId="77777777" w:rsidR="001339D7" w:rsidRPr="005D03D2" w:rsidRDefault="007D4461" w:rsidP="00F73403">
      <w:pPr>
        <w:pStyle w:val="ListParagraph"/>
        <w:tabs>
          <w:tab w:val="left" w:pos="1647"/>
        </w:tabs>
        <w:ind w:right="1251" w:firstLine="0"/>
        <w:rPr>
          <w:b/>
          <w:sz w:val="24"/>
        </w:rPr>
      </w:pPr>
      <w:r>
        <w:rPr>
          <w:sz w:val="24"/>
        </w:rPr>
        <w:t>All contracts in excess of $10,000 must address termination for cause and</w:t>
      </w:r>
      <w:r>
        <w:rPr>
          <w:spacing w:val="-4"/>
          <w:sz w:val="24"/>
        </w:rPr>
        <w:t xml:space="preserve"> </w:t>
      </w:r>
      <w:r>
        <w:rPr>
          <w:sz w:val="24"/>
        </w:rPr>
        <w:t>for</w:t>
      </w:r>
      <w:r>
        <w:rPr>
          <w:spacing w:val="-2"/>
          <w:sz w:val="24"/>
        </w:rPr>
        <w:t xml:space="preserve"> </w:t>
      </w:r>
      <w:r>
        <w:rPr>
          <w:sz w:val="24"/>
        </w:rPr>
        <w:t>convenience</w:t>
      </w:r>
      <w:r>
        <w:rPr>
          <w:spacing w:val="-4"/>
          <w:sz w:val="24"/>
        </w:rPr>
        <w:t xml:space="preserve"> </w:t>
      </w:r>
      <w:r>
        <w:rPr>
          <w:sz w:val="24"/>
        </w:rPr>
        <w:t>by</w:t>
      </w:r>
      <w:r>
        <w:rPr>
          <w:spacing w:val="-14"/>
          <w:sz w:val="24"/>
        </w:rPr>
        <w:t xml:space="preserve"> </w:t>
      </w:r>
      <w:r>
        <w:rPr>
          <w:sz w:val="24"/>
        </w:rPr>
        <w:t>the</w:t>
      </w:r>
      <w:r>
        <w:rPr>
          <w:spacing w:val="-5"/>
          <w:sz w:val="24"/>
        </w:rPr>
        <w:t xml:space="preserve"> </w:t>
      </w:r>
      <w:r>
        <w:rPr>
          <w:sz w:val="24"/>
        </w:rPr>
        <w:t>non-Federal</w:t>
      </w:r>
      <w:r>
        <w:rPr>
          <w:spacing w:val="-4"/>
          <w:sz w:val="24"/>
        </w:rPr>
        <w:t xml:space="preserve"> </w:t>
      </w:r>
      <w:r>
        <w:rPr>
          <w:sz w:val="24"/>
        </w:rPr>
        <w:t>entity,</w:t>
      </w:r>
      <w:r>
        <w:rPr>
          <w:spacing w:val="-15"/>
          <w:sz w:val="24"/>
        </w:rPr>
        <w:t xml:space="preserve"> </w:t>
      </w:r>
      <w:r>
        <w:rPr>
          <w:sz w:val="24"/>
        </w:rPr>
        <w:t>including</w:t>
      </w:r>
      <w:r>
        <w:rPr>
          <w:spacing w:val="-10"/>
          <w:sz w:val="24"/>
        </w:rPr>
        <w:t xml:space="preserve"> </w:t>
      </w:r>
      <w:r>
        <w:rPr>
          <w:sz w:val="24"/>
        </w:rPr>
        <w:t>the</w:t>
      </w:r>
      <w:r>
        <w:rPr>
          <w:spacing w:val="-5"/>
          <w:sz w:val="24"/>
        </w:rPr>
        <w:t xml:space="preserve"> </w:t>
      </w:r>
      <w:r>
        <w:rPr>
          <w:sz w:val="24"/>
        </w:rPr>
        <w:t>manner</w:t>
      </w:r>
      <w:r>
        <w:rPr>
          <w:spacing w:val="-6"/>
          <w:sz w:val="24"/>
        </w:rPr>
        <w:t xml:space="preserve"> </w:t>
      </w:r>
      <w:r>
        <w:rPr>
          <w:sz w:val="24"/>
        </w:rPr>
        <w:t>by</w:t>
      </w:r>
      <w:r>
        <w:rPr>
          <w:spacing w:val="-12"/>
          <w:sz w:val="24"/>
        </w:rPr>
        <w:t xml:space="preserve"> </w:t>
      </w:r>
      <w:r>
        <w:rPr>
          <w:sz w:val="24"/>
        </w:rPr>
        <w:t>which</w:t>
      </w:r>
      <w:r>
        <w:rPr>
          <w:spacing w:val="-9"/>
          <w:sz w:val="24"/>
        </w:rPr>
        <w:t xml:space="preserve"> </w:t>
      </w:r>
      <w:r>
        <w:rPr>
          <w:sz w:val="24"/>
        </w:rPr>
        <w:t xml:space="preserve">it will be effected and the basis for settlement. </w:t>
      </w:r>
      <w:r>
        <w:rPr>
          <w:sz w:val="24"/>
          <w:u w:val="single"/>
        </w:rPr>
        <w:t>See</w:t>
      </w:r>
      <w:r>
        <w:rPr>
          <w:sz w:val="24"/>
        </w:rPr>
        <w:t xml:space="preserve"> 2 C.F.R. Part 200, Appendix </w:t>
      </w:r>
      <w:proofErr w:type="gramStart"/>
      <w:r>
        <w:rPr>
          <w:spacing w:val="-3"/>
          <w:sz w:val="24"/>
        </w:rPr>
        <w:t>II(</w:t>
      </w:r>
      <w:proofErr w:type="gramEnd"/>
      <w:r>
        <w:rPr>
          <w:spacing w:val="-3"/>
        </w:rPr>
        <w:t>B).</w:t>
      </w:r>
      <w:r w:rsidR="005D03D2">
        <w:rPr>
          <w:spacing w:val="-3"/>
        </w:rPr>
        <w:br/>
      </w:r>
      <w:r w:rsidR="005D03D2">
        <w:rPr>
          <w:spacing w:val="-3"/>
        </w:rPr>
        <w:br/>
      </w:r>
      <w:r w:rsidR="005D03D2" w:rsidRPr="005D03D2">
        <w:rPr>
          <w:b/>
          <w:sz w:val="24"/>
        </w:rPr>
        <w:t>Contract Page and Section # for Reference ___________________________</w:t>
      </w:r>
    </w:p>
    <w:p w14:paraId="79AF98F6" w14:textId="77777777" w:rsidR="001339D7" w:rsidRDefault="001339D7">
      <w:pPr>
        <w:pStyle w:val="BodyText"/>
        <w:spacing w:before="8"/>
      </w:pPr>
    </w:p>
    <w:p w14:paraId="608C1A4A" w14:textId="77777777" w:rsidR="001339D7" w:rsidRDefault="007D4461">
      <w:pPr>
        <w:pStyle w:val="Heading1"/>
        <w:numPr>
          <w:ilvl w:val="0"/>
          <w:numId w:val="11"/>
        </w:numPr>
        <w:tabs>
          <w:tab w:val="left" w:pos="841"/>
        </w:tabs>
        <w:ind w:hanging="360"/>
        <w:jc w:val="left"/>
      </w:pPr>
      <w:bookmarkStart w:id="4" w:name="_bookmark4"/>
      <w:bookmarkEnd w:id="4"/>
      <w:r>
        <w:rPr>
          <w:color w:val="4470C4"/>
        </w:rPr>
        <w:t>EQUAL EMPLOYMENT</w:t>
      </w:r>
      <w:r>
        <w:rPr>
          <w:color w:val="4470C4"/>
          <w:spacing w:val="-21"/>
        </w:rPr>
        <w:t xml:space="preserve"> </w:t>
      </w:r>
      <w:r>
        <w:rPr>
          <w:color w:val="4470C4"/>
        </w:rPr>
        <w:t>OPPORTUNITY</w:t>
      </w:r>
    </w:p>
    <w:p w14:paraId="79D96BB6" w14:textId="77777777" w:rsidR="001339D7" w:rsidRDefault="001339D7">
      <w:pPr>
        <w:pStyle w:val="BodyText"/>
      </w:pPr>
    </w:p>
    <w:p w14:paraId="2506155D" w14:textId="77777777" w:rsidR="001339D7" w:rsidRDefault="007D4461">
      <w:pPr>
        <w:pStyle w:val="BodyText"/>
        <w:ind w:left="1703"/>
      </w:pPr>
      <w:r>
        <w:rPr>
          <w:u w:val="single"/>
        </w:rPr>
        <w:t>During the performance of this contract, the contractor agrees as follows</w:t>
      </w:r>
      <w:r>
        <w:t>:</w:t>
      </w:r>
    </w:p>
    <w:p w14:paraId="756E4827" w14:textId="77777777" w:rsidR="001339D7" w:rsidRDefault="001339D7">
      <w:pPr>
        <w:pStyle w:val="BodyText"/>
        <w:spacing w:before="8"/>
        <w:rPr>
          <w:sz w:val="19"/>
        </w:rPr>
      </w:pPr>
    </w:p>
    <w:p w14:paraId="22D3094A" w14:textId="77777777" w:rsidR="001339D7" w:rsidRDefault="007D4461">
      <w:pPr>
        <w:pStyle w:val="ListParagraph"/>
        <w:numPr>
          <w:ilvl w:val="0"/>
          <w:numId w:val="10"/>
        </w:numPr>
        <w:tabs>
          <w:tab w:val="left" w:pos="2031"/>
        </w:tabs>
        <w:spacing w:before="52"/>
        <w:ind w:right="1250" w:firstLine="0"/>
        <w:rPr>
          <w:sz w:val="24"/>
        </w:rPr>
      </w:pPr>
      <w:r>
        <w:rPr>
          <w:sz w:val="24"/>
        </w:rPr>
        <w:t xml:space="preserve">The contractor will not discriminate against any employee or applicant for employment because of race, color, religion, sex, sexual orientation, gender identity, or national origin. The contractor will take affirmative action </w:t>
      </w:r>
      <w:r>
        <w:rPr>
          <w:spacing w:val="2"/>
          <w:sz w:val="24"/>
        </w:rPr>
        <w:t>to</w:t>
      </w:r>
      <w:r w:rsidR="00F73403">
        <w:rPr>
          <w:spacing w:val="2"/>
          <w:sz w:val="24"/>
        </w:rPr>
        <w:t xml:space="preserve"> </w:t>
      </w:r>
      <w:r>
        <w:rPr>
          <w:spacing w:val="2"/>
          <w:sz w:val="24"/>
        </w:rPr>
        <w:t xml:space="preserve">ensure </w:t>
      </w:r>
      <w:r>
        <w:rPr>
          <w:sz w:val="24"/>
        </w:rPr>
        <w:t>that applicants are employed, and that employees are treated during employment without regard to their race, color, religion, sex, sexual orientation, gender identity, or national origin. Such action shall include, but not be limited to the</w:t>
      </w:r>
      <w:r>
        <w:rPr>
          <w:spacing w:val="-8"/>
          <w:sz w:val="24"/>
        </w:rPr>
        <w:t xml:space="preserve"> </w:t>
      </w:r>
      <w:r>
        <w:rPr>
          <w:sz w:val="24"/>
        </w:rPr>
        <w:t>following:</w:t>
      </w:r>
    </w:p>
    <w:p w14:paraId="15181EF2" w14:textId="77777777" w:rsidR="001339D7" w:rsidRDefault="007D4461">
      <w:pPr>
        <w:pStyle w:val="BodyText"/>
        <w:spacing w:before="150"/>
        <w:ind w:left="1703" w:right="1204"/>
      </w:pPr>
      <w: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w:t>
      </w:r>
    </w:p>
    <w:p w14:paraId="5967F331" w14:textId="77777777" w:rsidR="001339D7" w:rsidRDefault="007D4461">
      <w:pPr>
        <w:pStyle w:val="BodyText"/>
        <w:ind w:left="1703" w:right="2028"/>
      </w:pPr>
      <w:proofErr w:type="gramStart"/>
      <w:r>
        <w:lastRenderedPageBreak/>
        <w:t>employment</w:t>
      </w:r>
      <w:proofErr w:type="gramEnd"/>
      <w:r>
        <w:t>, notices to be provided setting forth the provisions of this nondiscrimination clause.</w:t>
      </w:r>
    </w:p>
    <w:p w14:paraId="03E9915F" w14:textId="77777777" w:rsidR="001339D7" w:rsidRDefault="007D4461">
      <w:pPr>
        <w:pStyle w:val="ListParagraph"/>
        <w:numPr>
          <w:ilvl w:val="0"/>
          <w:numId w:val="10"/>
        </w:numPr>
        <w:tabs>
          <w:tab w:val="left" w:pos="2031"/>
        </w:tabs>
        <w:spacing w:before="146"/>
        <w:ind w:right="1387" w:firstLine="0"/>
        <w:rPr>
          <w:sz w:val="24"/>
        </w:rPr>
      </w:pPr>
      <w:r>
        <w:rPr>
          <w:sz w:val="24"/>
        </w:rPr>
        <w:t>The contractor will, in all solicitations or advertisements for employees placed by or on behalf of the contractor, state that all qualified applicants</w:t>
      </w:r>
      <w:r>
        <w:rPr>
          <w:spacing w:val="-30"/>
          <w:sz w:val="24"/>
        </w:rPr>
        <w:t xml:space="preserve"> </w:t>
      </w:r>
      <w:r>
        <w:rPr>
          <w:sz w:val="24"/>
        </w:rPr>
        <w:t>will receive consideration for employment without regard to race, color, religion, sex, sexual orientation, gender identity, or national</w:t>
      </w:r>
      <w:r>
        <w:rPr>
          <w:spacing w:val="-17"/>
          <w:sz w:val="24"/>
        </w:rPr>
        <w:t xml:space="preserve"> </w:t>
      </w:r>
      <w:r>
        <w:rPr>
          <w:sz w:val="24"/>
        </w:rPr>
        <w:t>origin.</w:t>
      </w:r>
    </w:p>
    <w:p w14:paraId="327A9293" w14:textId="77777777" w:rsidR="00D43B86" w:rsidRDefault="00D43B86" w:rsidP="00D43B86">
      <w:pPr>
        <w:pStyle w:val="ListParagraph"/>
        <w:tabs>
          <w:tab w:val="left" w:pos="2031"/>
        </w:tabs>
        <w:spacing w:before="146"/>
        <w:ind w:left="1704" w:right="1387" w:firstLine="0"/>
        <w:rPr>
          <w:sz w:val="24"/>
        </w:rPr>
      </w:pPr>
    </w:p>
    <w:p w14:paraId="2355D98F" w14:textId="77777777" w:rsidR="001339D7" w:rsidRDefault="007D4461">
      <w:pPr>
        <w:pStyle w:val="ListParagraph"/>
        <w:numPr>
          <w:ilvl w:val="0"/>
          <w:numId w:val="10"/>
        </w:numPr>
        <w:tabs>
          <w:tab w:val="left" w:pos="2031"/>
        </w:tabs>
        <w:spacing w:before="152"/>
        <w:ind w:right="1216" w:firstLine="0"/>
        <w:rPr>
          <w:sz w:val="24"/>
        </w:rPr>
      </w:pPr>
      <w:r>
        <w:rPr>
          <w:sz w:val="24"/>
        </w:rPr>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hyperlink r:id="rId15">
        <w:r>
          <w:rPr>
            <w:sz w:val="24"/>
          </w:rPr>
          <w:t>contractor'</w:t>
        </w:r>
      </w:hyperlink>
      <w:r>
        <w:rPr>
          <w:sz w:val="24"/>
        </w:rPr>
        <w:t>s legal duty to furnish</w:t>
      </w:r>
      <w:r>
        <w:rPr>
          <w:spacing w:val="-11"/>
          <w:sz w:val="24"/>
        </w:rPr>
        <w:t xml:space="preserve"> </w:t>
      </w:r>
      <w:r>
        <w:rPr>
          <w:sz w:val="24"/>
        </w:rPr>
        <w:t>information.</w:t>
      </w:r>
    </w:p>
    <w:p w14:paraId="2F8819B8" w14:textId="77777777" w:rsidR="001339D7" w:rsidRDefault="007D4461">
      <w:pPr>
        <w:pStyle w:val="ListParagraph"/>
        <w:numPr>
          <w:ilvl w:val="0"/>
          <w:numId w:val="10"/>
        </w:numPr>
        <w:tabs>
          <w:tab w:val="left" w:pos="2031"/>
        </w:tabs>
        <w:spacing w:before="149"/>
        <w:ind w:right="1179" w:firstLine="0"/>
        <w:rPr>
          <w:sz w:val="24"/>
        </w:rPr>
      </w:pPr>
      <w:r>
        <w:rPr>
          <w:sz w:val="24"/>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w:t>
      </w:r>
      <w:r>
        <w:rPr>
          <w:spacing w:val="-6"/>
          <w:sz w:val="24"/>
        </w:rPr>
        <w:t xml:space="preserve"> </w:t>
      </w:r>
      <w:r>
        <w:rPr>
          <w:sz w:val="24"/>
        </w:rPr>
        <w:t>employment.</w:t>
      </w:r>
    </w:p>
    <w:p w14:paraId="134F685C" w14:textId="77777777" w:rsidR="001339D7" w:rsidRDefault="007D4461">
      <w:pPr>
        <w:pStyle w:val="ListParagraph"/>
        <w:numPr>
          <w:ilvl w:val="0"/>
          <w:numId w:val="10"/>
        </w:numPr>
        <w:tabs>
          <w:tab w:val="left" w:pos="2031"/>
        </w:tabs>
        <w:spacing w:before="150"/>
        <w:ind w:right="1432" w:firstLine="0"/>
        <w:jc w:val="both"/>
        <w:rPr>
          <w:sz w:val="24"/>
        </w:rPr>
      </w:pPr>
      <w:r>
        <w:rPr>
          <w:sz w:val="24"/>
        </w:rPr>
        <w:t>The contractor will comply with all provisions of Executive Order 11246 of September 24, 1965, and of the rules, regulations, and relevant orders of the Secretary of</w:t>
      </w:r>
      <w:r>
        <w:rPr>
          <w:spacing w:val="-4"/>
          <w:sz w:val="24"/>
        </w:rPr>
        <w:t xml:space="preserve"> </w:t>
      </w:r>
      <w:r>
        <w:rPr>
          <w:sz w:val="24"/>
        </w:rPr>
        <w:t>Labor.</w:t>
      </w:r>
    </w:p>
    <w:p w14:paraId="686353F5" w14:textId="77777777" w:rsidR="001339D7" w:rsidRDefault="007D4461">
      <w:pPr>
        <w:pStyle w:val="ListParagraph"/>
        <w:numPr>
          <w:ilvl w:val="0"/>
          <w:numId w:val="10"/>
        </w:numPr>
        <w:tabs>
          <w:tab w:val="left" w:pos="2031"/>
        </w:tabs>
        <w:spacing w:before="151"/>
        <w:ind w:right="1208" w:firstLine="0"/>
        <w:rPr>
          <w:sz w:val="24"/>
        </w:rPr>
      </w:pPr>
      <w:r>
        <w:rPr>
          <w:sz w:val="24"/>
        </w:rPr>
        <w:t>The contractor will furnish all information and reports required by</w:t>
      </w:r>
      <w:r>
        <w:rPr>
          <w:spacing w:val="-35"/>
          <w:sz w:val="24"/>
        </w:rPr>
        <w:t xml:space="preserve"> </w:t>
      </w:r>
      <w:r>
        <w:rPr>
          <w:sz w:val="24"/>
        </w:rPr>
        <w:t>Executive Order 11246 of September 24, 1965, and by rules, regulations, and orders of the</w:t>
      </w:r>
      <w:r>
        <w:rPr>
          <w:spacing w:val="-3"/>
          <w:sz w:val="24"/>
        </w:rPr>
        <w:t xml:space="preserve"> </w:t>
      </w:r>
      <w:r>
        <w:rPr>
          <w:sz w:val="24"/>
        </w:rPr>
        <w:t>Secretary</w:t>
      </w:r>
      <w:r>
        <w:rPr>
          <w:spacing w:val="-2"/>
          <w:sz w:val="24"/>
        </w:rPr>
        <w:t xml:space="preserve"> </w:t>
      </w:r>
      <w:r>
        <w:rPr>
          <w:sz w:val="24"/>
        </w:rPr>
        <w:t>of</w:t>
      </w:r>
      <w:r>
        <w:rPr>
          <w:spacing w:val="-3"/>
          <w:sz w:val="24"/>
        </w:rPr>
        <w:t xml:space="preserve"> </w:t>
      </w:r>
      <w:r>
        <w:rPr>
          <w:sz w:val="24"/>
        </w:rPr>
        <w:t>Labor,</w:t>
      </w:r>
      <w:r>
        <w:rPr>
          <w:spacing w:val="-2"/>
          <w:sz w:val="24"/>
        </w:rPr>
        <w:t xml:space="preserve"> </w:t>
      </w:r>
      <w:r>
        <w:rPr>
          <w:sz w:val="24"/>
        </w:rPr>
        <w:t>or</w:t>
      </w:r>
      <w:r>
        <w:rPr>
          <w:spacing w:val="-2"/>
          <w:sz w:val="24"/>
        </w:rPr>
        <w:t xml:space="preserve"> </w:t>
      </w:r>
      <w:r>
        <w:rPr>
          <w:sz w:val="24"/>
        </w:rPr>
        <w:t>pursuant</w:t>
      </w:r>
      <w:r>
        <w:rPr>
          <w:spacing w:val="-3"/>
          <w:sz w:val="24"/>
        </w:rPr>
        <w:t xml:space="preserve"> </w:t>
      </w:r>
      <w:r>
        <w:rPr>
          <w:sz w:val="24"/>
        </w:rPr>
        <w:t>thereto,</w:t>
      </w:r>
      <w:r>
        <w:rPr>
          <w:spacing w:val="-2"/>
          <w:sz w:val="24"/>
        </w:rPr>
        <w:t xml:space="preserve"> </w:t>
      </w:r>
      <w:r>
        <w:rPr>
          <w:sz w:val="24"/>
        </w:rPr>
        <w:t>and</w:t>
      </w:r>
      <w:r>
        <w:rPr>
          <w:spacing w:val="-3"/>
          <w:sz w:val="24"/>
        </w:rPr>
        <w:t xml:space="preserve"> </w:t>
      </w:r>
      <w:r>
        <w:rPr>
          <w:sz w:val="24"/>
        </w:rPr>
        <w:t>will</w:t>
      </w:r>
      <w:r>
        <w:rPr>
          <w:spacing w:val="-2"/>
          <w:sz w:val="24"/>
        </w:rPr>
        <w:t xml:space="preserve"> </w:t>
      </w:r>
      <w:r>
        <w:rPr>
          <w:sz w:val="24"/>
        </w:rPr>
        <w:t>permit</w:t>
      </w:r>
      <w:r>
        <w:rPr>
          <w:spacing w:val="-2"/>
          <w:sz w:val="24"/>
        </w:rPr>
        <w:t xml:space="preserve"> </w:t>
      </w:r>
      <w:r>
        <w:rPr>
          <w:sz w:val="24"/>
        </w:rPr>
        <w:t>access</w:t>
      </w:r>
      <w:r>
        <w:rPr>
          <w:spacing w:val="-2"/>
          <w:sz w:val="24"/>
        </w:rPr>
        <w:t xml:space="preserve"> </w:t>
      </w:r>
      <w:r>
        <w:rPr>
          <w:sz w:val="24"/>
        </w:rPr>
        <w:t>to</w:t>
      </w:r>
      <w:r>
        <w:rPr>
          <w:spacing w:val="-3"/>
          <w:sz w:val="24"/>
        </w:rPr>
        <w:t xml:space="preserve"> </w:t>
      </w:r>
      <w:r>
        <w:rPr>
          <w:sz w:val="24"/>
        </w:rPr>
        <w:t>his</w:t>
      </w:r>
      <w:r>
        <w:rPr>
          <w:spacing w:val="-30"/>
          <w:sz w:val="24"/>
        </w:rPr>
        <w:t xml:space="preserve"> </w:t>
      </w:r>
      <w:r>
        <w:rPr>
          <w:sz w:val="24"/>
        </w:rPr>
        <w:t>books, records, and accounts by the administering agency and the Secretary of Labor for purposes of investigation to ascertain compliance with such rules, regulations, and</w:t>
      </w:r>
      <w:r>
        <w:rPr>
          <w:spacing w:val="-6"/>
          <w:sz w:val="24"/>
        </w:rPr>
        <w:t xml:space="preserve"> </w:t>
      </w:r>
      <w:r>
        <w:rPr>
          <w:sz w:val="24"/>
        </w:rPr>
        <w:t>orders.</w:t>
      </w:r>
    </w:p>
    <w:p w14:paraId="4598C33B" w14:textId="77777777" w:rsidR="008D111B" w:rsidRDefault="008D111B" w:rsidP="008D111B">
      <w:pPr>
        <w:pStyle w:val="ListParagraph"/>
        <w:tabs>
          <w:tab w:val="left" w:pos="2031"/>
        </w:tabs>
        <w:spacing w:before="151"/>
        <w:ind w:left="1704" w:right="1208" w:firstLine="0"/>
        <w:rPr>
          <w:sz w:val="24"/>
        </w:rPr>
      </w:pPr>
    </w:p>
    <w:p w14:paraId="1086977C" w14:textId="77777777" w:rsidR="001339D7" w:rsidRPr="00D43B86" w:rsidRDefault="007D4461" w:rsidP="00D43B86">
      <w:pPr>
        <w:pStyle w:val="ListParagraph"/>
        <w:numPr>
          <w:ilvl w:val="0"/>
          <w:numId w:val="10"/>
        </w:numPr>
        <w:tabs>
          <w:tab w:val="left" w:pos="2031"/>
        </w:tabs>
        <w:spacing w:before="8"/>
        <w:ind w:right="1294" w:firstLine="0"/>
        <w:rPr>
          <w:sz w:val="11"/>
        </w:rPr>
      </w:pPr>
      <w:r w:rsidRPr="00D43B86">
        <w:rPr>
          <w:sz w:val="24"/>
        </w:rPr>
        <w:t>In the event of the contractor's noncompliance with the nondiscrimination clauses</w:t>
      </w:r>
      <w:r w:rsidRPr="00D43B86">
        <w:rPr>
          <w:spacing w:val="-3"/>
          <w:sz w:val="24"/>
        </w:rPr>
        <w:t xml:space="preserve"> </w:t>
      </w:r>
      <w:r w:rsidRPr="00D43B86">
        <w:rPr>
          <w:sz w:val="24"/>
        </w:rPr>
        <w:t>of</w:t>
      </w:r>
      <w:r w:rsidRPr="00D43B86">
        <w:rPr>
          <w:spacing w:val="-2"/>
          <w:sz w:val="24"/>
        </w:rPr>
        <w:t xml:space="preserve"> </w:t>
      </w:r>
      <w:r w:rsidRPr="00D43B86">
        <w:rPr>
          <w:sz w:val="24"/>
        </w:rPr>
        <w:t>this</w:t>
      </w:r>
      <w:r w:rsidRPr="00D43B86">
        <w:rPr>
          <w:spacing w:val="-3"/>
          <w:sz w:val="24"/>
        </w:rPr>
        <w:t xml:space="preserve"> </w:t>
      </w:r>
      <w:r w:rsidRPr="00D43B86">
        <w:rPr>
          <w:sz w:val="24"/>
        </w:rPr>
        <w:t>contract</w:t>
      </w:r>
      <w:r w:rsidRPr="00D43B86">
        <w:rPr>
          <w:spacing w:val="-1"/>
          <w:sz w:val="24"/>
        </w:rPr>
        <w:t xml:space="preserve"> </w:t>
      </w:r>
      <w:r w:rsidRPr="00D43B86">
        <w:rPr>
          <w:sz w:val="24"/>
        </w:rPr>
        <w:t>or</w:t>
      </w:r>
      <w:r w:rsidRPr="00D43B86">
        <w:rPr>
          <w:spacing w:val="-2"/>
          <w:sz w:val="24"/>
        </w:rPr>
        <w:t xml:space="preserve"> </w:t>
      </w:r>
      <w:r w:rsidRPr="00D43B86">
        <w:rPr>
          <w:sz w:val="24"/>
        </w:rPr>
        <w:t>with</w:t>
      </w:r>
      <w:r w:rsidRPr="00D43B86">
        <w:rPr>
          <w:spacing w:val="-1"/>
          <w:sz w:val="24"/>
        </w:rPr>
        <w:t xml:space="preserve"> </w:t>
      </w:r>
      <w:r w:rsidRPr="00D43B86">
        <w:rPr>
          <w:sz w:val="24"/>
        </w:rPr>
        <w:t>any</w:t>
      </w:r>
      <w:r w:rsidRPr="00D43B86">
        <w:rPr>
          <w:spacing w:val="-2"/>
          <w:sz w:val="24"/>
        </w:rPr>
        <w:t xml:space="preserve"> </w:t>
      </w:r>
      <w:r w:rsidRPr="00D43B86">
        <w:rPr>
          <w:sz w:val="24"/>
        </w:rPr>
        <w:t>of</w:t>
      </w:r>
      <w:r w:rsidRPr="00D43B86">
        <w:rPr>
          <w:spacing w:val="-2"/>
          <w:sz w:val="24"/>
        </w:rPr>
        <w:t xml:space="preserve"> </w:t>
      </w:r>
      <w:r w:rsidRPr="00D43B86">
        <w:rPr>
          <w:sz w:val="24"/>
        </w:rPr>
        <w:t>the</w:t>
      </w:r>
      <w:r w:rsidRPr="00D43B86">
        <w:rPr>
          <w:spacing w:val="-1"/>
          <w:sz w:val="24"/>
        </w:rPr>
        <w:t xml:space="preserve"> </w:t>
      </w:r>
      <w:r w:rsidRPr="00D43B86">
        <w:rPr>
          <w:sz w:val="24"/>
        </w:rPr>
        <w:t>said</w:t>
      </w:r>
      <w:r w:rsidRPr="00D43B86">
        <w:rPr>
          <w:spacing w:val="-3"/>
          <w:sz w:val="24"/>
        </w:rPr>
        <w:t xml:space="preserve"> </w:t>
      </w:r>
      <w:r w:rsidRPr="00D43B86">
        <w:rPr>
          <w:sz w:val="24"/>
        </w:rPr>
        <w:t>rules,</w:t>
      </w:r>
      <w:r w:rsidRPr="00D43B86">
        <w:rPr>
          <w:spacing w:val="-1"/>
          <w:sz w:val="24"/>
        </w:rPr>
        <w:t xml:space="preserve"> </w:t>
      </w:r>
      <w:r w:rsidRPr="00D43B86">
        <w:rPr>
          <w:sz w:val="24"/>
        </w:rPr>
        <w:t>regulations,</w:t>
      </w:r>
      <w:r w:rsidRPr="00D43B86">
        <w:rPr>
          <w:spacing w:val="-3"/>
          <w:sz w:val="24"/>
        </w:rPr>
        <w:t xml:space="preserve"> </w:t>
      </w:r>
      <w:r w:rsidRPr="00D43B86">
        <w:rPr>
          <w:sz w:val="24"/>
        </w:rPr>
        <w:t>or</w:t>
      </w:r>
      <w:r w:rsidRPr="00D43B86">
        <w:rPr>
          <w:spacing w:val="-1"/>
          <w:sz w:val="24"/>
        </w:rPr>
        <w:t xml:space="preserve"> </w:t>
      </w:r>
      <w:r w:rsidRPr="00D43B86">
        <w:rPr>
          <w:sz w:val="24"/>
        </w:rPr>
        <w:t>orders,</w:t>
      </w:r>
      <w:r w:rsidRPr="00D43B86">
        <w:rPr>
          <w:spacing w:val="-34"/>
          <w:sz w:val="24"/>
        </w:rPr>
        <w:t xml:space="preserve"> </w:t>
      </w:r>
      <w:r w:rsidRPr="00D43B86">
        <w:rPr>
          <w:sz w:val="24"/>
        </w:rPr>
        <w:t xml:space="preserve">this </w:t>
      </w:r>
      <w:r w:rsidRPr="00D43B86">
        <w:rPr>
          <w:sz w:val="24"/>
        </w:rPr>
        <w:lastRenderedPageBreak/>
        <w:t>contract may be canceled, terminated, or suspended in whole or in part and the contractor may be declared ineligible for further Government contracts or federally assisted construction contracts in accordance with</w:t>
      </w:r>
      <w:r w:rsidRPr="00D43B86">
        <w:rPr>
          <w:spacing w:val="-22"/>
          <w:sz w:val="24"/>
        </w:rPr>
        <w:t xml:space="preserve"> </w:t>
      </w:r>
      <w:r w:rsidRPr="00D43B86">
        <w:rPr>
          <w:sz w:val="24"/>
        </w:rPr>
        <w:t>procedures</w:t>
      </w:r>
    </w:p>
    <w:p w14:paraId="166E3CDA" w14:textId="77777777" w:rsidR="001339D7" w:rsidRDefault="007D4461">
      <w:pPr>
        <w:pStyle w:val="BodyText"/>
        <w:spacing w:before="52"/>
        <w:ind w:left="1703" w:right="1517"/>
      </w:pPr>
      <w:proofErr w:type="gramStart"/>
      <w:r>
        <w:t>authorized</w:t>
      </w:r>
      <w:proofErr w:type="gramEnd"/>
      <w:r>
        <w:t xml:space="preserve"> in Executive Order 11246 of September 24, 1965, and such other sanctions may be imposed and remedies invoked as provided in Executive Order 11246 of September 24, 1965, or by rule, regulation, or order of the Secretary of Labor, or as otherwise provided by law.</w:t>
      </w:r>
    </w:p>
    <w:p w14:paraId="1E2131A4" w14:textId="77777777" w:rsidR="00D43B86" w:rsidRDefault="00D43B86">
      <w:pPr>
        <w:pStyle w:val="BodyText"/>
        <w:spacing w:before="52"/>
        <w:ind w:left="1703" w:right="1517"/>
      </w:pPr>
    </w:p>
    <w:p w14:paraId="7A7A2E20" w14:textId="77777777" w:rsidR="001339D7" w:rsidRDefault="007D4461">
      <w:pPr>
        <w:pStyle w:val="ListParagraph"/>
        <w:numPr>
          <w:ilvl w:val="0"/>
          <w:numId w:val="10"/>
        </w:numPr>
        <w:tabs>
          <w:tab w:val="left" w:pos="2031"/>
        </w:tabs>
        <w:spacing w:before="151"/>
        <w:ind w:right="1329" w:firstLine="0"/>
        <w:rPr>
          <w:sz w:val="24"/>
        </w:rPr>
      </w:pPr>
      <w:r>
        <w:rPr>
          <w:sz w:val="24"/>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w:t>
      </w:r>
      <w:r>
        <w:rPr>
          <w:spacing w:val="-3"/>
          <w:sz w:val="24"/>
        </w:rPr>
        <w:t xml:space="preserve"> </w:t>
      </w:r>
      <w:r>
        <w:rPr>
          <w:sz w:val="24"/>
        </w:rPr>
        <w:t>to</w:t>
      </w:r>
      <w:r>
        <w:rPr>
          <w:spacing w:val="-3"/>
          <w:sz w:val="24"/>
        </w:rPr>
        <w:t xml:space="preserve"> </w:t>
      </w:r>
      <w:r>
        <w:rPr>
          <w:sz w:val="24"/>
        </w:rPr>
        <w:t>any</w:t>
      </w:r>
      <w:r>
        <w:rPr>
          <w:spacing w:val="-4"/>
          <w:sz w:val="24"/>
        </w:rPr>
        <w:t xml:space="preserve"> </w:t>
      </w:r>
      <w:r>
        <w:rPr>
          <w:sz w:val="24"/>
        </w:rPr>
        <w:t>subcontract</w:t>
      </w:r>
      <w:r>
        <w:rPr>
          <w:spacing w:val="-2"/>
          <w:sz w:val="24"/>
        </w:rPr>
        <w:t xml:space="preserve"> </w:t>
      </w:r>
      <w:r>
        <w:rPr>
          <w:sz w:val="24"/>
        </w:rPr>
        <w:t>or</w:t>
      </w:r>
      <w:r>
        <w:rPr>
          <w:spacing w:val="-2"/>
          <w:sz w:val="24"/>
        </w:rPr>
        <w:t xml:space="preserve"> </w:t>
      </w:r>
      <w:r>
        <w:rPr>
          <w:sz w:val="24"/>
        </w:rPr>
        <w:t>purchase</w:t>
      </w:r>
      <w:r>
        <w:rPr>
          <w:spacing w:val="-4"/>
          <w:sz w:val="24"/>
        </w:rPr>
        <w:t xml:space="preserve"> </w:t>
      </w:r>
      <w:r>
        <w:rPr>
          <w:sz w:val="24"/>
        </w:rPr>
        <w:t>order</w:t>
      </w:r>
      <w:r>
        <w:rPr>
          <w:spacing w:val="-2"/>
          <w:sz w:val="24"/>
        </w:rPr>
        <w:t xml:space="preserve"> </w:t>
      </w:r>
      <w:r>
        <w:rPr>
          <w:sz w:val="24"/>
        </w:rPr>
        <w:t>as</w:t>
      </w:r>
      <w:r>
        <w:rPr>
          <w:spacing w:val="-4"/>
          <w:sz w:val="24"/>
        </w:rPr>
        <w:t xml:space="preserve"> </w:t>
      </w:r>
      <w:r>
        <w:rPr>
          <w:sz w:val="24"/>
        </w:rPr>
        <w:t>the</w:t>
      </w:r>
      <w:r>
        <w:rPr>
          <w:spacing w:val="-3"/>
          <w:sz w:val="24"/>
        </w:rPr>
        <w:t xml:space="preserve"> </w:t>
      </w:r>
      <w:r>
        <w:rPr>
          <w:sz w:val="24"/>
        </w:rPr>
        <w:t>administering</w:t>
      </w:r>
      <w:r>
        <w:rPr>
          <w:spacing w:val="-2"/>
          <w:sz w:val="24"/>
        </w:rPr>
        <w:t xml:space="preserve"> </w:t>
      </w:r>
      <w:r>
        <w:rPr>
          <w:sz w:val="24"/>
        </w:rPr>
        <w:t>agency</w:t>
      </w:r>
      <w:r>
        <w:rPr>
          <w:spacing w:val="-29"/>
          <w:sz w:val="24"/>
        </w:rPr>
        <w:t xml:space="preserve"> </w:t>
      </w:r>
      <w:r>
        <w:rPr>
          <w:sz w:val="24"/>
        </w:rPr>
        <w:t>may direct as a means of enforcing such provisions, including sanctions for noncompliance:</w:t>
      </w:r>
    </w:p>
    <w:p w14:paraId="3C4881C1" w14:textId="77777777" w:rsidR="001339D7" w:rsidRDefault="007D4461">
      <w:pPr>
        <w:pStyle w:val="BodyText"/>
        <w:spacing w:before="150"/>
        <w:ind w:left="1703" w:right="1249"/>
      </w:pPr>
      <w:r>
        <w:t>Provided</w:t>
      </w:r>
      <w:r>
        <w:rPr>
          <w:i/>
        </w:rPr>
        <w:t xml:space="preserve">, </w:t>
      </w:r>
      <w:r>
        <w:t>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44A693F7" w14:textId="77777777" w:rsidR="001339D7" w:rsidRDefault="007D4461">
      <w:pPr>
        <w:pStyle w:val="BodyText"/>
        <w:spacing w:before="149"/>
        <w:ind w:left="1703" w:right="1198"/>
      </w:pPr>
      <w:r>
        <w:t xml:space="preserve">The applicant further agrees that it will be bound by the above equal opportunity clause with respect to its own employment practices when it participates in federally assisted construction work: </w:t>
      </w:r>
      <w:r>
        <w:rPr>
          <w:i/>
        </w:rPr>
        <w:t xml:space="preserve">Provided, </w:t>
      </w:r>
      <w:r>
        <w:t>That if the applicant so participating is a State or local government, the above equal opportunity clause is not applicable to any agency, instrumentality or subdivision of such government which does not participate in work on or under the contract.</w:t>
      </w:r>
    </w:p>
    <w:p w14:paraId="4587562D" w14:textId="77777777" w:rsidR="001339D7" w:rsidRDefault="007D4461">
      <w:pPr>
        <w:pStyle w:val="BodyText"/>
        <w:spacing w:before="150"/>
        <w:ind w:left="1703" w:right="1208"/>
      </w:pPr>
      <w: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7401E851" w14:textId="77777777" w:rsidR="001339D7" w:rsidRDefault="007D4461" w:rsidP="00D43B86">
      <w:pPr>
        <w:pStyle w:val="BodyText"/>
        <w:spacing w:before="150"/>
        <w:ind w:left="1703" w:right="1216"/>
        <w:rPr>
          <w:sz w:val="11"/>
        </w:rPr>
      </w:pPr>
      <w:r>
        <w:t>The applicant further agrees that it will refrain from entering into any contract o</w:t>
      </w:r>
      <w:hyperlink r:id="rId16">
        <w:r>
          <w:t xml:space="preserve">r contract </w:t>
        </w:r>
      </w:hyperlink>
      <w:r>
        <w:t xml:space="preserve">modification subject to Executive Order 11246 of September 24, </w:t>
      </w:r>
      <w:r>
        <w:lastRenderedPageBreak/>
        <w:t>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w:t>
      </w:r>
    </w:p>
    <w:p w14:paraId="083A61D1" w14:textId="77777777" w:rsidR="001339D7" w:rsidRDefault="007D4461" w:rsidP="00F73403">
      <w:pPr>
        <w:pStyle w:val="BodyText"/>
        <w:spacing w:before="52"/>
        <w:ind w:left="1703" w:right="1183"/>
      </w:pPr>
      <w:r>
        <w:t>contractors and subcontractors by the administering agency or the Secretary of Labor pursuant to Part II, Subpart D of the Executive Order. In addition, the applicant agrees that if it fails or refuses to comply with these undertakings,</w:t>
      </w:r>
      <w:r>
        <w:rPr>
          <w:spacing w:val="-31"/>
        </w:rPr>
        <w:t xml:space="preserve"> </w:t>
      </w:r>
      <w:r>
        <w:t>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bookmarkStart w:id="5" w:name="_bookmark5"/>
      <w:bookmarkEnd w:id="5"/>
    </w:p>
    <w:p w14:paraId="42C7421A" w14:textId="77777777" w:rsidR="001339D7" w:rsidRDefault="001339D7">
      <w:pPr>
        <w:pStyle w:val="BodyText"/>
      </w:pPr>
    </w:p>
    <w:p w14:paraId="713FBB9B" w14:textId="77777777" w:rsidR="001339D7" w:rsidRDefault="001339D7">
      <w:pPr>
        <w:pStyle w:val="BodyText"/>
        <w:rPr>
          <w:sz w:val="22"/>
        </w:rPr>
      </w:pPr>
    </w:p>
    <w:p w14:paraId="350D132F" w14:textId="77777777" w:rsidR="001339D7" w:rsidRDefault="007D4461">
      <w:pPr>
        <w:pStyle w:val="Heading1"/>
        <w:numPr>
          <w:ilvl w:val="0"/>
          <w:numId w:val="11"/>
        </w:numPr>
        <w:tabs>
          <w:tab w:val="left" w:pos="841"/>
        </w:tabs>
        <w:ind w:hanging="360"/>
        <w:jc w:val="left"/>
      </w:pPr>
      <w:bookmarkStart w:id="6" w:name="_bookmark7"/>
      <w:bookmarkEnd w:id="6"/>
      <w:r>
        <w:rPr>
          <w:color w:val="4470C4"/>
        </w:rPr>
        <w:t>CONTRACT WORK HOURS AND SAFETY STANDARDS</w:t>
      </w:r>
      <w:r>
        <w:rPr>
          <w:color w:val="4470C4"/>
          <w:spacing w:val="-25"/>
        </w:rPr>
        <w:t xml:space="preserve"> </w:t>
      </w:r>
      <w:r>
        <w:rPr>
          <w:color w:val="4470C4"/>
        </w:rPr>
        <w:t>ACT</w:t>
      </w:r>
    </w:p>
    <w:p w14:paraId="51A5BEE0" w14:textId="77777777" w:rsidR="001339D7" w:rsidRDefault="001339D7">
      <w:pPr>
        <w:pStyle w:val="BodyText"/>
        <w:spacing w:before="11"/>
      </w:pPr>
    </w:p>
    <w:p w14:paraId="5E98782E" w14:textId="77777777" w:rsidR="001339D7" w:rsidRDefault="007D4461">
      <w:pPr>
        <w:pStyle w:val="BodyText"/>
        <w:spacing w:before="1"/>
        <w:ind w:left="1703"/>
      </w:pPr>
      <w:r>
        <w:rPr>
          <w:u w:val="single"/>
        </w:rPr>
        <w:t>Compliance with the Contract Work Hours and Safety Standards Act</w:t>
      </w:r>
      <w:r>
        <w:t>.</w:t>
      </w:r>
    </w:p>
    <w:p w14:paraId="1A4770A1" w14:textId="77777777" w:rsidR="001339D7" w:rsidRDefault="001339D7">
      <w:pPr>
        <w:pStyle w:val="BodyText"/>
        <w:spacing w:before="9"/>
        <w:rPr>
          <w:sz w:val="17"/>
        </w:rPr>
      </w:pPr>
    </w:p>
    <w:p w14:paraId="41B883E4" w14:textId="77777777" w:rsidR="001339D7" w:rsidRPr="00D43B86" w:rsidRDefault="007D4461" w:rsidP="00D43B86">
      <w:pPr>
        <w:pStyle w:val="ListParagraph"/>
        <w:numPr>
          <w:ilvl w:val="0"/>
          <w:numId w:val="8"/>
        </w:numPr>
        <w:tabs>
          <w:tab w:val="left" w:pos="2029"/>
        </w:tabs>
        <w:spacing w:before="8"/>
        <w:ind w:right="1304" w:firstLine="0"/>
        <w:rPr>
          <w:sz w:val="11"/>
        </w:rPr>
      </w:pPr>
      <w:r w:rsidRPr="00D43B86">
        <w:rPr>
          <w:i/>
          <w:sz w:val="24"/>
        </w:rPr>
        <w:t xml:space="preserve">Overtime requirements. </w:t>
      </w:r>
      <w:r>
        <w:rPr>
          <w:sz w:val="24"/>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w:t>
      </w:r>
      <w:r w:rsidRPr="00D43B86">
        <w:rPr>
          <w:spacing w:val="-27"/>
          <w:sz w:val="24"/>
        </w:rPr>
        <w:t xml:space="preserve"> </w:t>
      </w:r>
      <w:r>
        <w:rPr>
          <w:sz w:val="24"/>
        </w:rPr>
        <w:t>workwe</w:t>
      </w:r>
      <w:r w:rsidR="0021583B">
        <w:rPr>
          <w:sz w:val="24"/>
        </w:rPr>
        <w:t>ek.</w:t>
      </w:r>
    </w:p>
    <w:p w14:paraId="5EA88C88" w14:textId="77777777" w:rsidR="00D43B86" w:rsidRPr="00D43B86" w:rsidRDefault="00D43B86" w:rsidP="00D43B86">
      <w:pPr>
        <w:pStyle w:val="ListParagraph"/>
        <w:tabs>
          <w:tab w:val="left" w:pos="2029"/>
        </w:tabs>
        <w:spacing w:before="8"/>
        <w:ind w:left="1704" w:right="1304" w:firstLine="0"/>
        <w:rPr>
          <w:sz w:val="11"/>
        </w:rPr>
      </w:pPr>
    </w:p>
    <w:p w14:paraId="03241AEC" w14:textId="77777777" w:rsidR="001339D7" w:rsidRDefault="007D4461">
      <w:pPr>
        <w:pStyle w:val="ListParagraph"/>
        <w:numPr>
          <w:ilvl w:val="0"/>
          <w:numId w:val="8"/>
        </w:numPr>
        <w:tabs>
          <w:tab w:val="left" w:pos="2031"/>
        </w:tabs>
        <w:spacing w:before="52"/>
        <w:ind w:right="1221" w:firstLine="0"/>
        <w:rPr>
          <w:sz w:val="24"/>
        </w:rPr>
      </w:pPr>
      <w:r>
        <w:rPr>
          <w:i/>
          <w:sz w:val="24"/>
        </w:rPr>
        <w:t>Violation;</w:t>
      </w:r>
      <w:r>
        <w:rPr>
          <w:i/>
          <w:spacing w:val="-3"/>
          <w:sz w:val="24"/>
        </w:rPr>
        <w:t xml:space="preserve"> </w:t>
      </w:r>
      <w:r>
        <w:rPr>
          <w:i/>
          <w:sz w:val="24"/>
        </w:rPr>
        <w:t>liability</w:t>
      </w:r>
      <w:r>
        <w:rPr>
          <w:i/>
          <w:spacing w:val="-4"/>
          <w:sz w:val="24"/>
        </w:rPr>
        <w:t xml:space="preserve"> </w:t>
      </w:r>
      <w:r>
        <w:rPr>
          <w:i/>
          <w:sz w:val="24"/>
        </w:rPr>
        <w:t>for</w:t>
      </w:r>
      <w:r>
        <w:rPr>
          <w:i/>
          <w:spacing w:val="-4"/>
          <w:sz w:val="24"/>
        </w:rPr>
        <w:t xml:space="preserve"> </w:t>
      </w:r>
      <w:r>
        <w:rPr>
          <w:i/>
          <w:sz w:val="24"/>
        </w:rPr>
        <w:t>unpaid</w:t>
      </w:r>
      <w:r>
        <w:rPr>
          <w:i/>
          <w:spacing w:val="-4"/>
          <w:sz w:val="24"/>
        </w:rPr>
        <w:t xml:space="preserve"> </w:t>
      </w:r>
      <w:r>
        <w:rPr>
          <w:i/>
          <w:sz w:val="24"/>
        </w:rPr>
        <w:t>wages;</w:t>
      </w:r>
      <w:r>
        <w:rPr>
          <w:i/>
          <w:spacing w:val="-4"/>
          <w:sz w:val="24"/>
        </w:rPr>
        <w:t xml:space="preserve"> </w:t>
      </w:r>
      <w:r>
        <w:rPr>
          <w:i/>
          <w:sz w:val="24"/>
        </w:rPr>
        <w:t>liquidated</w:t>
      </w:r>
      <w:r>
        <w:rPr>
          <w:i/>
          <w:spacing w:val="-3"/>
          <w:sz w:val="24"/>
        </w:rPr>
        <w:t xml:space="preserve"> </w:t>
      </w:r>
      <w:r>
        <w:rPr>
          <w:i/>
          <w:sz w:val="24"/>
        </w:rPr>
        <w:t>damages.</w:t>
      </w:r>
      <w:r>
        <w:rPr>
          <w:i/>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of</w:t>
      </w:r>
      <w:r>
        <w:rPr>
          <w:spacing w:val="-28"/>
          <w:sz w:val="24"/>
        </w:rPr>
        <w:t xml:space="preserve"> </w:t>
      </w:r>
      <w:r>
        <w:rPr>
          <w:sz w:val="24"/>
        </w:rPr>
        <w:t>any violation of the clause set forth in paragraph (b)(1)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clause</w:t>
      </w:r>
      <w:r>
        <w:rPr>
          <w:spacing w:val="-3"/>
          <w:sz w:val="24"/>
        </w:rPr>
        <w:t xml:space="preserve"> </w:t>
      </w:r>
      <w:r>
        <w:rPr>
          <w:sz w:val="24"/>
        </w:rPr>
        <w:t>set</w:t>
      </w:r>
      <w:r>
        <w:rPr>
          <w:spacing w:val="-2"/>
          <w:sz w:val="24"/>
        </w:rPr>
        <w:t xml:space="preserve"> </w:t>
      </w:r>
      <w:r>
        <w:rPr>
          <w:sz w:val="24"/>
        </w:rPr>
        <w:t>forth</w:t>
      </w:r>
      <w:r>
        <w:rPr>
          <w:spacing w:val="-2"/>
          <w:sz w:val="24"/>
        </w:rPr>
        <w:t xml:space="preserve"> </w:t>
      </w:r>
      <w:r>
        <w:rPr>
          <w:sz w:val="24"/>
        </w:rPr>
        <w:t>in</w:t>
      </w:r>
      <w:r>
        <w:rPr>
          <w:spacing w:val="-2"/>
          <w:sz w:val="24"/>
        </w:rPr>
        <w:t xml:space="preserve"> </w:t>
      </w:r>
      <w:r>
        <w:rPr>
          <w:sz w:val="24"/>
        </w:rPr>
        <w:t>paragraph</w:t>
      </w:r>
      <w:r>
        <w:rPr>
          <w:spacing w:val="-3"/>
          <w:sz w:val="24"/>
        </w:rPr>
        <w:t xml:space="preserve"> </w:t>
      </w:r>
      <w:r>
        <w:rPr>
          <w:sz w:val="24"/>
        </w:rPr>
        <w:t>(b)(1)</w:t>
      </w:r>
      <w:r>
        <w:rPr>
          <w:spacing w:val="-3"/>
          <w:sz w:val="24"/>
        </w:rPr>
        <w:t xml:space="preserve"> </w:t>
      </w:r>
      <w:r>
        <w:rPr>
          <w:sz w:val="24"/>
        </w:rPr>
        <w:t>of</w:t>
      </w:r>
      <w:r>
        <w:rPr>
          <w:spacing w:val="-3"/>
          <w:sz w:val="24"/>
        </w:rPr>
        <w:t xml:space="preserve"> </w:t>
      </w:r>
      <w:r>
        <w:rPr>
          <w:sz w:val="24"/>
        </w:rPr>
        <w:t>this</w:t>
      </w:r>
      <w:r>
        <w:rPr>
          <w:spacing w:val="-2"/>
          <w:sz w:val="24"/>
        </w:rPr>
        <w:t xml:space="preserve"> </w:t>
      </w:r>
      <w:r>
        <w:rPr>
          <w:sz w:val="24"/>
        </w:rPr>
        <w:t>section,</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sum</w:t>
      </w:r>
      <w:r>
        <w:rPr>
          <w:spacing w:val="-30"/>
          <w:sz w:val="24"/>
        </w:rPr>
        <w:t xml:space="preserve"> </w:t>
      </w:r>
      <w:r>
        <w:rPr>
          <w:sz w:val="24"/>
        </w:rPr>
        <w:t>of</w:t>
      </w:r>
    </w:p>
    <w:p w14:paraId="1B297739" w14:textId="77777777" w:rsidR="001339D7" w:rsidRDefault="007D4461">
      <w:pPr>
        <w:pStyle w:val="BodyText"/>
        <w:ind w:left="1703" w:right="1256"/>
      </w:pPr>
      <w:r>
        <w:t>$27 for each calendar day on which such individual was required or permitted to work in excess of the standard workweek of forty hours without payment of the overtime wages required by the clause set forth in paragraph (b)(1) of this section.</w:t>
      </w:r>
    </w:p>
    <w:p w14:paraId="20CF94FC" w14:textId="77777777" w:rsidR="001339D7" w:rsidRDefault="007D4461">
      <w:pPr>
        <w:pStyle w:val="ListParagraph"/>
        <w:numPr>
          <w:ilvl w:val="0"/>
          <w:numId w:val="8"/>
        </w:numPr>
        <w:tabs>
          <w:tab w:val="left" w:pos="2029"/>
        </w:tabs>
        <w:spacing w:before="151"/>
        <w:ind w:right="1365" w:firstLine="0"/>
        <w:rPr>
          <w:sz w:val="24"/>
        </w:rPr>
      </w:pPr>
      <w:r>
        <w:rPr>
          <w:i/>
          <w:sz w:val="24"/>
        </w:rPr>
        <w:lastRenderedPageBreak/>
        <w:t xml:space="preserve">Withholding for unpaid wages and liquidated damages. </w:t>
      </w:r>
      <w:r>
        <w:rPr>
          <w:sz w:val="24"/>
        </w:rPr>
        <w:t>The (</w:t>
      </w:r>
      <w:r>
        <w:rPr>
          <w:b/>
          <w:color w:val="4470C4"/>
          <w:sz w:val="24"/>
        </w:rPr>
        <w:t>write in the name of the Federal agency or the loan or grant recipient</w:t>
      </w:r>
      <w:r>
        <w:rPr>
          <w:sz w:val="24"/>
        </w:rPr>
        <w:t>)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w:t>
      </w:r>
      <w:r>
        <w:rPr>
          <w:spacing w:val="-2"/>
          <w:sz w:val="24"/>
        </w:rPr>
        <w:t xml:space="preserve"> </w:t>
      </w:r>
      <w:r>
        <w:rPr>
          <w:sz w:val="24"/>
        </w:rPr>
        <w:t>as</w:t>
      </w:r>
      <w:r>
        <w:rPr>
          <w:spacing w:val="-3"/>
          <w:sz w:val="24"/>
        </w:rPr>
        <w:t xml:space="preserve"> </w:t>
      </w:r>
      <w:r>
        <w:rPr>
          <w:sz w:val="24"/>
        </w:rPr>
        <w:t>provided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clause</w:t>
      </w:r>
      <w:r>
        <w:rPr>
          <w:spacing w:val="-2"/>
          <w:sz w:val="24"/>
        </w:rPr>
        <w:t xml:space="preserve"> </w:t>
      </w:r>
      <w:r>
        <w:rPr>
          <w:sz w:val="24"/>
        </w:rPr>
        <w:t>set</w:t>
      </w:r>
      <w:r>
        <w:rPr>
          <w:spacing w:val="-2"/>
          <w:sz w:val="24"/>
        </w:rPr>
        <w:t xml:space="preserve"> </w:t>
      </w:r>
      <w:r>
        <w:rPr>
          <w:sz w:val="24"/>
        </w:rPr>
        <w:t>forth</w:t>
      </w:r>
      <w:r>
        <w:rPr>
          <w:spacing w:val="-3"/>
          <w:sz w:val="24"/>
        </w:rPr>
        <w:t xml:space="preserve"> </w:t>
      </w:r>
      <w:r>
        <w:rPr>
          <w:sz w:val="24"/>
        </w:rPr>
        <w:t>in</w:t>
      </w:r>
      <w:r>
        <w:rPr>
          <w:spacing w:val="-1"/>
          <w:sz w:val="24"/>
        </w:rPr>
        <w:t xml:space="preserve"> </w:t>
      </w:r>
      <w:r>
        <w:rPr>
          <w:sz w:val="24"/>
        </w:rPr>
        <w:t>paragraph</w:t>
      </w:r>
      <w:r>
        <w:rPr>
          <w:spacing w:val="-3"/>
          <w:sz w:val="24"/>
        </w:rPr>
        <w:t xml:space="preserve"> </w:t>
      </w:r>
      <w:r>
        <w:rPr>
          <w:sz w:val="24"/>
        </w:rPr>
        <w:t>(b)(2)</w:t>
      </w:r>
      <w:r>
        <w:rPr>
          <w:spacing w:val="-3"/>
          <w:sz w:val="24"/>
        </w:rPr>
        <w:t xml:space="preserve"> </w:t>
      </w:r>
      <w:r>
        <w:rPr>
          <w:sz w:val="24"/>
        </w:rPr>
        <w:t>of</w:t>
      </w:r>
      <w:r>
        <w:rPr>
          <w:spacing w:val="-3"/>
          <w:sz w:val="24"/>
        </w:rPr>
        <w:t xml:space="preserve"> </w:t>
      </w:r>
      <w:r>
        <w:rPr>
          <w:sz w:val="24"/>
        </w:rPr>
        <w:t>this</w:t>
      </w:r>
      <w:r>
        <w:rPr>
          <w:spacing w:val="-30"/>
          <w:sz w:val="24"/>
        </w:rPr>
        <w:t xml:space="preserve"> </w:t>
      </w:r>
      <w:r>
        <w:rPr>
          <w:sz w:val="24"/>
        </w:rPr>
        <w:t>section.</w:t>
      </w:r>
    </w:p>
    <w:p w14:paraId="569358C5" w14:textId="77777777" w:rsidR="00E9284C" w:rsidRPr="00D43B86" w:rsidRDefault="007D4461" w:rsidP="00E9284C">
      <w:pPr>
        <w:pStyle w:val="ListParagraph"/>
        <w:numPr>
          <w:ilvl w:val="0"/>
          <w:numId w:val="8"/>
        </w:numPr>
        <w:tabs>
          <w:tab w:val="left" w:pos="1650"/>
          <w:tab w:val="left" w:pos="1651"/>
          <w:tab w:val="left" w:pos="2031"/>
        </w:tabs>
        <w:spacing w:before="149"/>
        <w:ind w:right="1279" w:firstLine="0"/>
        <w:rPr>
          <w:sz w:val="24"/>
        </w:rPr>
      </w:pPr>
      <w:r w:rsidRPr="00D43B86">
        <w:rPr>
          <w:i/>
          <w:sz w:val="24"/>
        </w:rPr>
        <w:t xml:space="preserve">Subcontracts. </w:t>
      </w:r>
      <w:r w:rsidRPr="00D43B86">
        <w:rPr>
          <w:sz w:val="24"/>
        </w:rPr>
        <w:t>The contractor or subcontractor shall insert in any subcontracts</w:t>
      </w:r>
      <w:r w:rsidRPr="00D43B86">
        <w:rPr>
          <w:spacing w:val="-4"/>
          <w:sz w:val="24"/>
        </w:rPr>
        <w:t xml:space="preserve"> </w:t>
      </w:r>
      <w:r w:rsidRPr="00D43B86">
        <w:rPr>
          <w:sz w:val="24"/>
        </w:rPr>
        <w:t>the</w:t>
      </w:r>
      <w:r w:rsidRPr="00D43B86">
        <w:rPr>
          <w:spacing w:val="-3"/>
          <w:sz w:val="24"/>
        </w:rPr>
        <w:t xml:space="preserve"> </w:t>
      </w:r>
      <w:r w:rsidRPr="00D43B86">
        <w:rPr>
          <w:sz w:val="24"/>
        </w:rPr>
        <w:t>clauses</w:t>
      </w:r>
      <w:r w:rsidRPr="00D43B86">
        <w:rPr>
          <w:spacing w:val="-4"/>
          <w:sz w:val="24"/>
        </w:rPr>
        <w:t xml:space="preserve"> </w:t>
      </w:r>
      <w:r w:rsidRPr="00D43B86">
        <w:rPr>
          <w:sz w:val="24"/>
        </w:rPr>
        <w:t>set</w:t>
      </w:r>
      <w:r w:rsidRPr="00D43B86">
        <w:rPr>
          <w:spacing w:val="-4"/>
          <w:sz w:val="24"/>
        </w:rPr>
        <w:t xml:space="preserve"> </w:t>
      </w:r>
      <w:r w:rsidRPr="00D43B86">
        <w:rPr>
          <w:sz w:val="24"/>
        </w:rPr>
        <w:t>forth</w:t>
      </w:r>
      <w:r w:rsidRPr="00D43B86">
        <w:rPr>
          <w:spacing w:val="-4"/>
          <w:sz w:val="24"/>
        </w:rPr>
        <w:t xml:space="preserve"> </w:t>
      </w:r>
      <w:r w:rsidRPr="00D43B86">
        <w:rPr>
          <w:sz w:val="24"/>
        </w:rPr>
        <w:t>in</w:t>
      </w:r>
      <w:r w:rsidRPr="00D43B86">
        <w:rPr>
          <w:spacing w:val="-2"/>
          <w:sz w:val="24"/>
        </w:rPr>
        <w:t xml:space="preserve"> </w:t>
      </w:r>
      <w:r w:rsidRPr="00D43B86">
        <w:rPr>
          <w:sz w:val="24"/>
        </w:rPr>
        <w:t>paragraph</w:t>
      </w:r>
      <w:r w:rsidRPr="00D43B86">
        <w:rPr>
          <w:spacing w:val="-4"/>
          <w:sz w:val="24"/>
        </w:rPr>
        <w:t xml:space="preserve"> </w:t>
      </w:r>
      <w:r w:rsidRPr="00D43B86">
        <w:rPr>
          <w:sz w:val="24"/>
        </w:rPr>
        <w:t>(b)(1)</w:t>
      </w:r>
      <w:r w:rsidRPr="00D43B86">
        <w:rPr>
          <w:spacing w:val="-4"/>
          <w:sz w:val="24"/>
        </w:rPr>
        <w:t xml:space="preserve"> </w:t>
      </w:r>
      <w:r w:rsidRPr="00D43B86">
        <w:rPr>
          <w:sz w:val="24"/>
        </w:rPr>
        <w:t>through</w:t>
      </w:r>
      <w:r w:rsidRPr="00D43B86">
        <w:rPr>
          <w:spacing w:val="-3"/>
          <w:sz w:val="24"/>
        </w:rPr>
        <w:t xml:space="preserve"> </w:t>
      </w:r>
      <w:r w:rsidRPr="00D43B86">
        <w:rPr>
          <w:sz w:val="24"/>
        </w:rPr>
        <w:t>(4)</w:t>
      </w:r>
      <w:r w:rsidRPr="00D43B86">
        <w:rPr>
          <w:spacing w:val="-4"/>
          <w:sz w:val="24"/>
        </w:rPr>
        <w:t xml:space="preserve"> </w:t>
      </w:r>
      <w:r w:rsidRPr="00D43B86">
        <w:rPr>
          <w:sz w:val="24"/>
        </w:rPr>
        <w:t>of</w:t>
      </w:r>
      <w:r w:rsidRPr="00D43B86">
        <w:rPr>
          <w:spacing w:val="-5"/>
          <w:sz w:val="24"/>
        </w:rPr>
        <w:t xml:space="preserve"> </w:t>
      </w:r>
      <w:r w:rsidRPr="00D43B86">
        <w:rPr>
          <w:sz w:val="24"/>
        </w:rPr>
        <w:t>this</w:t>
      </w:r>
      <w:r w:rsidRPr="00D43B86">
        <w:rPr>
          <w:spacing w:val="-29"/>
          <w:sz w:val="24"/>
        </w:rPr>
        <w:t xml:space="preserve"> </w:t>
      </w:r>
      <w:r w:rsidRPr="00D43B86">
        <w:rPr>
          <w:sz w:val="24"/>
        </w:rPr>
        <w:t>section and also a clause requiring the subcontractors to include these clauses in any lower tier subcontracts. The prime contractor shall be responsible for compliance by any subcontractor or lower tier subcontractor with the clauses set forth in paragraphs (b)(1) through (4) of this</w:t>
      </w:r>
      <w:r w:rsidRPr="00D43B86">
        <w:rPr>
          <w:spacing w:val="-19"/>
          <w:sz w:val="24"/>
        </w:rPr>
        <w:t xml:space="preserve"> </w:t>
      </w:r>
      <w:r w:rsidRPr="00D43B86">
        <w:rPr>
          <w:sz w:val="24"/>
        </w:rPr>
        <w:t>section.</w:t>
      </w:r>
      <w:bookmarkStart w:id="7" w:name="_bookmark8"/>
      <w:bookmarkEnd w:id="7"/>
    </w:p>
    <w:p w14:paraId="6DC15382" w14:textId="77777777" w:rsidR="001339D7" w:rsidRDefault="001339D7">
      <w:pPr>
        <w:pStyle w:val="BodyText"/>
      </w:pPr>
    </w:p>
    <w:p w14:paraId="2CAD892E" w14:textId="77777777" w:rsidR="001339D7" w:rsidRPr="00FE1493" w:rsidRDefault="007D4461" w:rsidP="00E9284C">
      <w:pPr>
        <w:pStyle w:val="Heading1"/>
        <w:numPr>
          <w:ilvl w:val="0"/>
          <w:numId w:val="11"/>
        </w:numPr>
        <w:tabs>
          <w:tab w:val="left" w:pos="841"/>
        </w:tabs>
        <w:ind w:hanging="360"/>
        <w:jc w:val="left"/>
      </w:pPr>
      <w:bookmarkStart w:id="8" w:name="_bookmark9"/>
      <w:bookmarkEnd w:id="8"/>
      <w:r>
        <w:rPr>
          <w:color w:val="4470C4"/>
        </w:rPr>
        <w:t>CLEAN AIR ACT AND THE FEDERAL WATER POLLUTION CONTROL</w:t>
      </w:r>
      <w:r>
        <w:rPr>
          <w:color w:val="4470C4"/>
          <w:spacing w:val="-11"/>
        </w:rPr>
        <w:t xml:space="preserve"> </w:t>
      </w:r>
      <w:r>
        <w:rPr>
          <w:color w:val="4470C4"/>
        </w:rPr>
        <w:t>ACT</w:t>
      </w:r>
      <w:r w:rsidR="00432769">
        <w:rPr>
          <w:color w:val="4470C4"/>
        </w:rPr>
        <w:br/>
      </w:r>
      <w:r w:rsidR="00432769">
        <w:rPr>
          <w:color w:val="4470C4"/>
        </w:rPr>
        <w:br/>
        <w:t xml:space="preserve"> </w:t>
      </w:r>
      <w:r w:rsidR="00432769">
        <w:rPr>
          <w:color w:val="4470C4"/>
        </w:rPr>
        <w:tab/>
      </w:r>
      <w:r w:rsidR="00432769" w:rsidRPr="00432769">
        <w:rPr>
          <w:b w:val="0"/>
        </w:rPr>
        <w:t xml:space="preserve">     </w:t>
      </w:r>
      <w:r w:rsidR="00432769" w:rsidRPr="00432769">
        <w:rPr>
          <w:b w:val="0"/>
          <w:u w:val="single"/>
        </w:rPr>
        <w:t>Clean Air Act</w:t>
      </w:r>
      <w:r w:rsidR="00432769">
        <w:rPr>
          <w:color w:val="4470C4"/>
        </w:rPr>
        <w:t xml:space="preserve"> </w:t>
      </w:r>
    </w:p>
    <w:p w14:paraId="1874735E" w14:textId="77777777" w:rsidR="00FE1493" w:rsidRDefault="00FE1493" w:rsidP="00FE1493">
      <w:pPr>
        <w:pStyle w:val="Heading1"/>
        <w:tabs>
          <w:tab w:val="left" w:pos="841"/>
        </w:tabs>
        <w:jc w:val="right"/>
        <w:rPr>
          <w:color w:val="4470C4"/>
        </w:rPr>
      </w:pPr>
    </w:p>
    <w:p w14:paraId="467AA5D4" w14:textId="77777777" w:rsidR="00FE1493" w:rsidRPr="00432769" w:rsidRDefault="00FE1493" w:rsidP="00432769">
      <w:pPr>
        <w:pStyle w:val="Heading1"/>
        <w:numPr>
          <w:ilvl w:val="0"/>
          <w:numId w:val="14"/>
        </w:numPr>
        <w:tabs>
          <w:tab w:val="left" w:pos="841"/>
        </w:tabs>
        <w:rPr>
          <w:b w:val="0"/>
        </w:rPr>
      </w:pPr>
      <w:r w:rsidRPr="00432769">
        <w:rPr>
          <w:b w:val="0"/>
        </w:rPr>
        <w:t>The contractor agrees to comply with all applicable standards, orders or regulations issued pursuant to the Clean Air Act, as amended, 42 U.S.C. § 7401 et seq.</w:t>
      </w:r>
      <w:r w:rsidR="00432769" w:rsidRPr="00432769">
        <w:rPr>
          <w:b w:val="0"/>
        </w:rPr>
        <w:br/>
      </w:r>
    </w:p>
    <w:p w14:paraId="6A389732" w14:textId="77777777" w:rsidR="00432769" w:rsidRPr="00432769" w:rsidRDefault="00432769" w:rsidP="00432769">
      <w:pPr>
        <w:pStyle w:val="Heading1"/>
        <w:numPr>
          <w:ilvl w:val="0"/>
          <w:numId w:val="14"/>
        </w:numPr>
        <w:tabs>
          <w:tab w:val="left" w:pos="841"/>
        </w:tabs>
        <w:rPr>
          <w:b w:val="0"/>
        </w:rPr>
      </w:pPr>
      <w:r w:rsidRPr="00432769">
        <w:rPr>
          <w:b w:val="0"/>
        </w:rPr>
        <w:t>The contractor agrees to report each violation to the (name of applicant entering into the contract) and understands and agrees that the (name of the applicant entering into the contract) will, in turn, report each violation as required to assure notification to the Federal Emergency Management Agency, and the appropriate Environmental Protection Agency Regional Office.</w:t>
      </w:r>
      <w:r w:rsidRPr="00432769">
        <w:rPr>
          <w:b w:val="0"/>
        </w:rPr>
        <w:br/>
      </w:r>
    </w:p>
    <w:p w14:paraId="180D498F" w14:textId="77777777" w:rsidR="00432769" w:rsidRPr="00432769" w:rsidRDefault="00432769" w:rsidP="00432769">
      <w:pPr>
        <w:pStyle w:val="Heading1"/>
        <w:numPr>
          <w:ilvl w:val="0"/>
          <w:numId w:val="14"/>
        </w:numPr>
        <w:tabs>
          <w:tab w:val="left" w:pos="841"/>
        </w:tabs>
        <w:rPr>
          <w:b w:val="0"/>
        </w:rPr>
      </w:pPr>
      <w:r w:rsidRPr="00432769">
        <w:rPr>
          <w:b w:val="0"/>
        </w:rPr>
        <w:t>The contractor agrees to include these requirements in each subcontract exceeding $150,000 financed in whole or in part with Federal assistance provided by FEMA.</w:t>
      </w:r>
    </w:p>
    <w:p w14:paraId="50CBB81B" w14:textId="77777777" w:rsidR="00FE1493" w:rsidRDefault="00FE1493">
      <w:pPr>
        <w:pStyle w:val="BodyText"/>
        <w:spacing w:before="1"/>
      </w:pPr>
    </w:p>
    <w:p w14:paraId="3262D6C0" w14:textId="77777777" w:rsidR="001339D7" w:rsidRDefault="007D4461">
      <w:pPr>
        <w:pStyle w:val="BodyText"/>
        <w:spacing w:before="1"/>
        <w:ind w:left="1703"/>
      </w:pPr>
      <w:r>
        <w:rPr>
          <w:u w:val="single"/>
        </w:rPr>
        <w:t>Federal Water Pollution Control Act</w:t>
      </w:r>
    </w:p>
    <w:p w14:paraId="14D54FA8" w14:textId="77777777" w:rsidR="001339D7" w:rsidRDefault="001339D7">
      <w:pPr>
        <w:pStyle w:val="BodyText"/>
        <w:spacing w:before="6"/>
        <w:rPr>
          <w:sz w:val="18"/>
        </w:rPr>
      </w:pPr>
    </w:p>
    <w:p w14:paraId="565D9395" w14:textId="77777777" w:rsidR="001339D7" w:rsidRDefault="007D4461" w:rsidP="00432769">
      <w:pPr>
        <w:pStyle w:val="ListParagraph"/>
        <w:numPr>
          <w:ilvl w:val="0"/>
          <w:numId w:val="6"/>
        </w:numPr>
        <w:tabs>
          <w:tab w:val="left" w:pos="900"/>
        </w:tabs>
        <w:spacing w:before="52"/>
        <w:ind w:left="900" w:right="1705" w:hanging="360"/>
        <w:rPr>
          <w:sz w:val="24"/>
        </w:rPr>
      </w:pPr>
      <w:r>
        <w:rPr>
          <w:sz w:val="24"/>
        </w:rPr>
        <w:t>The contractor agrees to comply with all applicable</w:t>
      </w:r>
      <w:r>
        <w:rPr>
          <w:spacing w:val="-43"/>
          <w:sz w:val="24"/>
        </w:rPr>
        <w:t xml:space="preserve"> </w:t>
      </w:r>
      <w:r>
        <w:rPr>
          <w:sz w:val="24"/>
        </w:rPr>
        <w:t>standards, orders, or regulations issued pursuant to the Federal Water Pollution Control Act, as amended, 33 U.S.C. 1251 et</w:t>
      </w:r>
      <w:r>
        <w:rPr>
          <w:spacing w:val="-36"/>
          <w:sz w:val="24"/>
        </w:rPr>
        <w:t xml:space="preserve"> </w:t>
      </w:r>
      <w:r>
        <w:rPr>
          <w:sz w:val="24"/>
        </w:rPr>
        <w:t>seq.</w:t>
      </w:r>
    </w:p>
    <w:p w14:paraId="5EF393C4" w14:textId="77777777" w:rsidR="001339D7" w:rsidRDefault="001339D7">
      <w:pPr>
        <w:pStyle w:val="BodyText"/>
      </w:pPr>
    </w:p>
    <w:p w14:paraId="4178C1D6" w14:textId="77777777" w:rsidR="001339D7" w:rsidRDefault="007D4461" w:rsidP="00432769">
      <w:pPr>
        <w:pStyle w:val="ListParagraph"/>
        <w:numPr>
          <w:ilvl w:val="0"/>
          <w:numId w:val="6"/>
        </w:numPr>
        <w:tabs>
          <w:tab w:val="left" w:pos="2922"/>
        </w:tabs>
        <w:spacing w:before="1"/>
        <w:ind w:left="900" w:right="1540" w:hanging="360"/>
        <w:rPr>
          <w:sz w:val="24"/>
        </w:rPr>
      </w:pPr>
      <w:r>
        <w:rPr>
          <w:sz w:val="24"/>
        </w:rPr>
        <w:t>The contractor agrees to report each violation to the (</w:t>
      </w:r>
      <w:r>
        <w:rPr>
          <w:b/>
          <w:color w:val="4470C4"/>
          <w:sz w:val="24"/>
        </w:rPr>
        <w:t>name of the applicant entering into the contract</w:t>
      </w:r>
      <w:r>
        <w:rPr>
          <w:sz w:val="24"/>
        </w:rPr>
        <w:t>) and understands and agrees that the (</w:t>
      </w:r>
      <w:r>
        <w:rPr>
          <w:b/>
          <w:color w:val="4470C4"/>
          <w:sz w:val="24"/>
        </w:rPr>
        <w:t xml:space="preserve">name of the </w:t>
      </w:r>
      <w:r>
        <w:rPr>
          <w:b/>
          <w:color w:val="4470C4"/>
          <w:sz w:val="24"/>
        </w:rPr>
        <w:lastRenderedPageBreak/>
        <w:t>applicant entering into the contract</w:t>
      </w:r>
      <w:r>
        <w:rPr>
          <w:sz w:val="24"/>
        </w:rPr>
        <w:t>) will, in turn, report each violation as required to assure notification to the Federal Emergency Management Agency, and the appropriate Environmental Protection Agency Regional</w:t>
      </w:r>
      <w:r>
        <w:rPr>
          <w:spacing w:val="-4"/>
          <w:sz w:val="24"/>
        </w:rPr>
        <w:t xml:space="preserve"> </w:t>
      </w:r>
      <w:r>
        <w:rPr>
          <w:sz w:val="24"/>
        </w:rPr>
        <w:t>Office.</w:t>
      </w:r>
    </w:p>
    <w:p w14:paraId="50B0FD57" w14:textId="77777777" w:rsidR="001339D7" w:rsidRDefault="001339D7">
      <w:pPr>
        <w:pStyle w:val="BodyText"/>
      </w:pPr>
    </w:p>
    <w:p w14:paraId="30F3E133" w14:textId="77777777" w:rsidR="001339D7" w:rsidRDefault="007D4461" w:rsidP="00432769">
      <w:pPr>
        <w:pStyle w:val="ListParagraph"/>
        <w:numPr>
          <w:ilvl w:val="0"/>
          <w:numId w:val="6"/>
        </w:numPr>
        <w:tabs>
          <w:tab w:val="left" w:pos="2919"/>
        </w:tabs>
        <w:ind w:left="900" w:right="1774" w:hanging="360"/>
        <w:rPr>
          <w:sz w:val="24"/>
        </w:rPr>
      </w:pPr>
      <w:r>
        <w:rPr>
          <w:sz w:val="24"/>
        </w:rPr>
        <w:t>The contractor agrees to include these requirements in each subcontract</w:t>
      </w:r>
      <w:r>
        <w:rPr>
          <w:spacing w:val="-4"/>
          <w:sz w:val="24"/>
        </w:rPr>
        <w:t xml:space="preserve"> </w:t>
      </w:r>
      <w:r>
        <w:rPr>
          <w:sz w:val="24"/>
        </w:rPr>
        <w:t>exceeding</w:t>
      </w:r>
      <w:r>
        <w:rPr>
          <w:spacing w:val="-4"/>
          <w:sz w:val="24"/>
        </w:rPr>
        <w:t xml:space="preserve"> </w:t>
      </w:r>
      <w:r>
        <w:rPr>
          <w:sz w:val="24"/>
        </w:rPr>
        <w:t>$150,000</w:t>
      </w:r>
      <w:r>
        <w:rPr>
          <w:spacing w:val="-4"/>
          <w:sz w:val="24"/>
        </w:rPr>
        <w:t xml:space="preserve"> </w:t>
      </w:r>
      <w:r>
        <w:rPr>
          <w:sz w:val="24"/>
        </w:rPr>
        <w:t>financed</w:t>
      </w:r>
      <w:r>
        <w:rPr>
          <w:spacing w:val="-5"/>
          <w:sz w:val="24"/>
        </w:rPr>
        <w:t xml:space="preserve"> </w:t>
      </w:r>
      <w:r>
        <w:rPr>
          <w:sz w:val="24"/>
        </w:rPr>
        <w:t>in</w:t>
      </w:r>
      <w:r>
        <w:rPr>
          <w:spacing w:val="-3"/>
          <w:sz w:val="24"/>
        </w:rPr>
        <w:t xml:space="preserve"> </w:t>
      </w:r>
      <w:r>
        <w:rPr>
          <w:sz w:val="24"/>
        </w:rPr>
        <w:t>whole</w:t>
      </w:r>
      <w:r>
        <w:rPr>
          <w:spacing w:val="-3"/>
          <w:sz w:val="24"/>
        </w:rPr>
        <w:t xml:space="preserve"> </w:t>
      </w:r>
      <w:r>
        <w:rPr>
          <w:sz w:val="24"/>
        </w:rPr>
        <w:t>or</w:t>
      </w:r>
      <w:r>
        <w:rPr>
          <w:spacing w:val="-5"/>
          <w:sz w:val="24"/>
        </w:rPr>
        <w:t xml:space="preserve"> </w:t>
      </w:r>
      <w:r>
        <w:rPr>
          <w:sz w:val="24"/>
        </w:rPr>
        <w:t>in</w:t>
      </w:r>
      <w:r>
        <w:rPr>
          <w:spacing w:val="-26"/>
          <w:sz w:val="24"/>
        </w:rPr>
        <w:t xml:space="preserve"> </w:t>
      </w:r>
      <w:r>
        <w:rPr>
          <w:sz w:val="24"/>
        </w:rPr>
        <w:t>part with Federal assistance provided by</w:t>
      </w:r>
      <w:r>
        <w:rPr>
          <w:spacing w:val="-32"/>
          <w:sz w:val="24"/>
        </w:rPr>
        <w:t xml:space="preserve"> </w:t>
      </w:r>
      <w:r>
        <w:rPr>
          <w:sz w:val="24"/>
        </w:rPr>
        <w:t>FEMA.</w:t>
      </w:r>
    </w:p>
    <w:p w14:paraId="17133F44" w14:textId="77777777" w:rsidR="00D43B86" w:rsidRDefault="00D43B86" w:rsidP="00D43B86">
      <w:pPr>
        <w:pStyle w:val="ListParagraph"/>
        <w:tabs>
          <w:tab w:val="left" w:pos="2919"/>
        </w:tabs>
        <w:ind w:left="900" w:right="1774" w:firstLine="0"/>
        <w:rPr>
          <w:sz w:val="24"/>
        </w:rPr>
      </w:pPr>
    </w:p>
    <w:p w14:paraId="586ED018" w14:textId="77777777" w:rsidR="001339D7" w:rsidRDefault="001339D7">
      <w:pPr>
        <w:pStyle w:val="BodyText"/>
      </w:pPr>
    </w:p>
    <w:p w14:paraId="2E3211FF" w14:textId="77777777" w:rsidR="001339D7" w:rsidRDefault="007D4461">
      <w:pPr>
        <w:pStyle w:val="Heading1"/>
        <w:numPr>
          <w:ilvl w:val="0"/>
          <w:numId w:val="11"/>
        </w:numPr>
        <w:tabs>
          <w:tab w:val="left" w:pos="841"/>
        </w:tabs>
        <w:ind w:hanging="360"/>
        <w:jc w:val="left"/>
      </w:pPr>
      <w:bookmarkStart w:id="9" w:name="_bookmark10"/>
      <w:bookmarkEnd w:id="9"/>
      <w:r>
        <w:rPr>
          <w:color w:val="4470C4"/>
        </w:rPr>
        <w:t>DEBARMENT AND</w:t>
      </w:r>
      <w:r>
        <w:rPr>
          <w:color w:val="4470C4"/>
          <w:spacing w:val="-5"/>
        </w:rPr>
        <w:t xml:space="preserve"> </w:t>
      </w:r>
      <w:r>
        <w:rPr>
          <w:color w:val="4470C4"/>
        </w:rPr>
        <w:t>SUSPENSION</w:t>
      </w:r>
    </w:p>
    <w:p w14:paraId="51E91EFB" w14:textId="77777777" w:rsidR="001339D7" w:rsidRDefault="001339D7">
      <w:pPr>
        <w:pStyle w:val="BodyText"/>
      </w:pPr>
    </w:p>
    <w:p w14:paraId="775657A0" w14:textId="77777777" w:rsidR="001339D7" w:rsidRDefault="007D4461">
      <w:pPr>
        <w:pStyle w:val="BodyText"/>
        <w:ind w:left="1703"/>
      </w:pPr>
      <w:r>
        <w:rPr>
          <w:u w:val="single"/>
        </w:rPr>
        <w:t>Suspension and Debarment</w:t>
      </w:r>
    </w:p>
    <w:p w14:paraId="466C8A2A" w14:textId="77777777" w:rsidR="001339D7" w:rsidRDefault="007D4461">
      <w:pPr>
        <w:pStyle w:val="ListParagraph"/>
        <w:numPr>
          <w:ilvl w:val="0"/>
          <w:numId w:val="4"/>
        </w:numPr>
        <w:tabs>
          <w:tab w:val="left" w:pos="2241"/>
          <w:tab w:val="left" w:pos="2242"/>
        </w:tabs>
        <w:spacing w:before="151"/>
        <w:ind w:right="1269"/>
        <w:rPr>
          <w:sz w:val="24"/>
        </w:rPr>
      </w:pPr>
      <w:r>
        <w:rPr>
          <w:sz w:val="24"/>
        </w:rPr>
        <w:t>This contract is a covered transaction for purposes of 2 C.F.R. pt. 180 and 2</w:t>
      </w:r>
      <w:r>
        <w:rPr>
          <w:spacing w:val="-12"/>
          <w:sz w:val="24"/>
        </w:rPr>
        <w:t xml:space="preserve"> </w:t>
      </w:r>
      <w:r>
        <w:rPr>
          <w:sz w:val="24"/>
        </w:rPr>
        <w:t>C.F.R.</w:t>
      </w:r>
      <w:r>
        <w:rPr>
          <w:spacing w:val="-8"/>
          <w:sz w:val="24"/>
        </w:rPr>
        <w:t xml:space="preserve"> </w:t>
      </w:r>
      <w:r>
        <w:rPr>
          <w:sz w:val="24"/>
        </w:rPr>
        <w:t>pt.</w:t>
      </w:r>
      <w:r>
        <w:rPr>
          <w:spacing w:val="-6"/>
          <w:sz w:val="24"/>
        </w:rPr>
        <w:t xml:space="preserve"> </w:t>
      </w:r>
      <w:r>
        <w:rPr>
          <w:sz w:val="24"/>
        </w:rPr>
        <w:t>3000.</w:t>
      </w:r>
      <w:r>
        <w:rPr>
          <w:spacing w:val="-9"/>
          <w:sz w:val="24"/>
        </w:rPr>
        <w:t xml:space="preserve"> </w:t>
      </w:r>
      <w:r>
        <w:rPr>
          <w:sz w:val="24"/>
        </w:rPr>
        <w:t>As</w:t>
      </w:r>
      <w:r>
        <w:rPr>
          <w:spacing w:val="-6"/>
          <w:sz w:val="24"/>
        </w:rPr>
        <w:t xml:space="preserve"> </w:t>
      </w:r>
      <w:r>
        <w:rPr>
          <w:sz w:val="24"/>
        </w:rPr>
        <w:t>such,</w:t>
      </w:r>
      <w:r>
        <w:rPr>
          <w:spacing w:val="-6"/>
          <w:sz w:val="24"/>
        </w:rPr>
        <w:t xml:space="preserve"> </w:t>
      </w:r>
      <w:r>
        <w:rPr>
          <w:sz w:val="24"/>
        </w:rPr>
        <w:t>the</w:t>
      </w:r>
      <w:r>
        <w:rPr>
          <w:spacing w:val="-6"/>
          <w:sz w:val="24"/>
        </w:rPr>
        <w:t xml:space="preserve"> </w:t>
      </w:r>
      <w:r>
        <w:rPr>
          <w:sz w:val="24"/>
        </w:rPr>
        <w:t>contractor</w:t>
      </w:r>
      <w:r>
        <w:rPr>
          <w:spacing w:val="-10"/>
          <w:sz w:val="24"/>
        </w:rPr>
        <w:t xml:space="preserve"> </w:t>
      </w:r>
      <w:r>
        <w:rPr>
          <w:sz w:val="24"/>
        </w:rPr>
        <w:t>is</w:t>
      </w:r>
      <w:r>
        <w:rPr>
          <w:spacing w:val="-8"/>
          <w:sz w:val="24"/>
        </w:rPr>
        <w:t xml:space="preserve"> </w:t>
      </w:r>
      <w:r>
        <w:rPr>
          <w:sz w:val="24"/>
        </w:rPr>
        <w:t>required</w:t>
      </w:r>
      <w:r>
        <w:rPr>
          <w:spacing w:val="-7"/>
          <w:sz w:val="24"/>
        </w:rPr>
        <w:t xml:space="preserve"> </w:t>
      </w:r>
      <w:r>
        <w:rPr>
          <w:sz w:val="24"/>
        </w:rPr>
        <w:t>to</w:t>
      </w:r>
      <w:r>
        <w:rPr>
          <w:spacing w:val="-8"/>
          <w:sz w:val="24"/>
        </w:rPr>
        <w:t xml:space="preserve"> </w:t>
      </w:r>
      <w:r>
        <w:rPr>
          <w:sz w:val="24"/>
        </w:rPr>
        <w:t>verify</w:t>
      </w:r>
      <w:r>
        <w:rPr>
          <w:spacing w:val="-17"/>
          <w:sz w:val="24"/>
        </w:rPr>
        <w:t xml:space="preserve"> </w:t>
      </w:r>
      <w:r>
        <w:rPr>
          <w:sz w:val="24"/>
        </w:rPr>
        <w:t>that</w:t>
      </w:r>
      <w:r>
        <w:rPr>
          <w:spacing w:val="-5"/>
          <w:sz w:val="24"/>
        </w:rPr>
        <w:t xml:space="preserve"> </w:t>
      </w:r>
      <w:r>
        <w:rPr>
          <w:sz w:val="24"/>
        </w:rPr>
        <w:t>none</w:t>
      </w:r>
      <w:r>
        <w:rPr>
          <w:spacing w:val="-9"/>
          <w:sz w:val="24"/>
        </w:rPr>
        <w:t xml:space="preserve"> </w:t>
      </w:r>
      <w:r>
        <w:rPr>
          <w:sz w:val="24"/>
        </w:rPr>
        <w:t>of the contractor’s principals (defined at 2 C.F.R. § 180.995) or its affiliates (defined</w:t>
      </w:r>
      <w:r>
        <w:rPr>
          <w:spacing w:val="-13"/>
          <w:sz w:val="24"/>
        </w:rPr>
        <w:t xml:space="preserve"> </w:t>
      </w:r>
      <w:r>
        <w:rPr>
          <w:sz w:val="24"/>
        </w:rPr>
        <w:t>at</w:t>
      </w:r>
      <w:r>
        <w:rPr>
          <w:spacing w:val="-12"/>
          <w:sz w:val="24"/>
        </w:rPr>
        <w:t xml:space="preserve"> </w:t>
      </w:r>
      <w:r>
        <w:rPr>
          <w:sz w:val="24"/>
        </w:rPr>
        <w:t>2</w:t>
      </w:r>
      <w:r>
        <w:rPr>
          <w:spacing w:val="-8"/>
          <w:sz w:val="24"/>
        </w:rPr>
        <w:t xml:space="preserve"> </w:t>
      </w:r>
      <w:r>
        <w:rPr>
          <w:sz w:val="24"/>
        </w:rPr>
        <w:t>C.F.R.</w:t>
      </w:r>
      <w:r>
        <w:rPr>
          <w:spacing w:val="-10"/>
          <w:sz w:val="24"/>
        </w:rPr>
        <w:t xml:space="preserve"> </w:t>
      </w:r>
      <w:r>
        <w:rPr>
          <w:sz w:val="24"/>
        </w:rPr>
        <w:t>§</w:t>
      </w:r>
      <w:r>
        <w:rPr>
          <w:spacing w:val="-9"/>
          <w:sz w:val="24"/>
        </w:rPr>
        <w:t xml:space="preserve"> </w:t>
      </w:r>
      <w:r>
        <w:rPr>
          <w:sz w:val="24"/>
        </w:rPr>
        <w:t>180.905)</w:t>
      </w:r>
      <w:r>
        <w:rPr>
          <w:spacing w:val="-6"/>
          <w:sz w:val="24"/>
        </w:rPr>
        <w:t xml:space="preserve"> </w:t>
      </w:r>
      <w:r>
        <w:rPr>
          <w:sz w:val="24"/>
        </w:rPr>
        <w:t>are</w:t>
      </w:r>
      <w:r>
        <w:rPr>
          <w:spacing w:val="-12"/>
          <w:sz w:val="24"/>
        </w:rPr>
        <w:t xml:space="preserve"> </w:t>
      </w:r>
      <w:r>
        <w:rPr>
          <w:sz w:val="24"/>
        </w:rPr>
        <w:t>excluded</w:t>
      </w:r>
      <w:r>
        <w:rPr>
          <w:spacing w:val="-13"/>
          <w:sz w:val="24"/>
        </w:rPr>
        <w:t xml:space="preserve"> </w:t>
      </w:r>
      <w:r>
        <w:rPr>
          <w:sz w:val="24"/>
        </w:rPr>
        <w:t>(defined</w:t>
      </w:r>
      <w:r>
        <w:rPr>
          <w:spacing w:val="-8"/>
          <w:sz w:val="24"/>
        </w:rPr>
        <w:t xml:space="preserve"> </w:t>
      </w:r>
      <w:r>
        <w:rPr>
          <w:sz w:val="24"/>
        </w:rPr>
        <w:t>at</w:t>
      </w:r>
      <w:r>
        <w:rPr>
          <w:spacing w:val="-11"/>
          <w:sz w:val="24"/>
        </w:rPr>
        <w:t xml:space="preserve"> </w:t>
      </w:r>
      <w:r>
        <w:rPr>
          <w:sz w:val="24"/>
        </w:rPr>
        <w:t>2</w:t>
      </w:r>
      <w:r>
        <w:rPr>
          <w:spacing w:val="-12"/>
          <w:sz w:val="24"/>
        </w:rPr>
        <w:t xml:space="preserve"> </w:t>
      </w:r>
      <w:r>
        <w:rPr>
          <w:sz w:val="24"/>
        </w:rPr>
        <w:t>C.F.R.</w:t>
      </w:r>
      <w:r>
        <w:rPr>
          <w:spacing w:val="-4"/>
          <w:sz w:val="24"/>
        </w:rPr>
        <w:t xml:space="preserve"> </w:t>
      </w:r>
      <w:r>
        <w:rPr>
          <w:sz w:val="24"/>
        </w:rPr>
        <w:t>§</w:t>
      </w:r>
      <w:r>
        <w:rPr>
          <w:spacing w:val="-5"/>
          <w:sz w:val="24"/>
        </w:rPr>
        <w:t xml:space="preserve"> </w:t>
      </w:r>
      <w:r>
        <w:rPr>
          <w:sz w:val="24"/>
        </w:rPr>
        <w:t>180.940) or disqualified (defined at 2 C.F.R. §</w:t>
      </w:r>
      <w:r>
        <w:rPr>
          <w:spacing w:val="-12"/>
          <w:sz w:val="24"/>
        </w:rPr>
        <w:t xml:space="preserve"> </w:t>
      </w:r>
      <w:r>
        <w:rPr>
          <w:sz w:val="24"/>
        </w:rPr>
        <w:t>180.935).</w:t>
      </w:r>
    </w:p>
    <w:p w14:paraId="4CFD3C9B" w14:textId="77777777" w:rsidR="001339D7" w:rsidRDefault="001339D7">
      <w:pPr>
        <w:pStyle w:val="BodyText"/>
        <w:spacing w:before="11"/>
        <w:rPr>
          <w:sz w:val="23"/>
        </w:rPr>
      </w:pPr>
    </w:p>
    <w:p w14:paraId="2A0AEDDC" w14:textId="77777777" w:rsidR="001339D7" w:rsidRDefault="007D4461">
      <w:pPr>
        <w:pStyle w:val="ListParagraph"/>
        <w:numPr>
          <w:ilvl w:val="0"/>
          <w:numId w:val="4"/>
        </w:numPr>
        <w:tabs>
          <w:tab w:val="left" w:pos="2241"/>
          <w:tab w:val="left" w:pos="2242"/>
        </w:tabs>
        <w:ind w:right="1206"/>
        <w:rPr>
          <w:sz w:val="24"/>
        </w:rPr>
      </w:pPr>
      <w:r>
        <w:rPr>
          <w:sz w:val="24"/>
        </w:rPr>
        <w:t>The contractor must comply with 2 C.F.R. pt. 180, subpart C and2 C.F.R. pt. 3000, subpart C, and must include a requirement to comply with these regulations in any lower tier covered transaction it enters</w:t>
      </w:r>
      <w:r>
        <w:rPr>
          <w:spacing w:val="-19"/>
          <w:sz w:val="24"/>
        </w:rPr>
        <w:t xml:space="preserve"> </w:t>
      </w:r>
      <w:r>
        <w:rPr>
          <w:sz w:val="24"/>
        </w:rPr>
        <w:t>into.</w:t>
      </w:r>
    </w:p>
    <w:p w14:paraId="0053EBD0" w14:textId="77777777" w:rsidR="001339D7" w:rsidRDefault="001339D7">
      <w:pPr>
        <w:pStyle w:val="BodyText"/>
      </w:pPr>
    </w:p>
    <w:p w14:paraId="2E8A4AB4" w14:textId="77777777" w:rsidR="001339D7" w:rsidRDefault="007D4461">
      <w:pPr>
        <w:pStyle w:val="ListParagraph"/>
        <w:numPr>
          <w:ilvl w:val="0"/>
          <w:numId w:val="4"/>
        </w:numPr>
        <w:tabs>
          <w:tab w:val="left" w:pos="2241"/>
          <w:tab w:val="left" w:pos="2242"/>
        </w:tabs>
        <w:spacing w:before="1"/>
        <w:ind w:right="1244"/>
        <w:rPr>
          <w:sz w:val="24"/>
        </w:rPr>
      </w:pPr>
      <w:r>
        <w:rPr>
          <w:sz w:val="24"/>
        </w:rPr>
        <w:t>This</w:t>
      </w:r>
      <w:r>
        <w:rPr>
          <w:spacing w:val="-13"/>
          <w:sz w:val="24"/>
        </w:rPr>
        <w:t xml:space="preserve"> </w:t>
      </w:r>
      <w:r>
        <w:rPr>
          <w:sz w:val="24"/>
        </w:rPr>
        <w:t>certification</w:t>
      </w:r>
      <w:r>
        <w:rPr>
          <w:spacing w:val="-12"/>
          <w:sz w:val="24"/>
        </w:rPr>
        <w:t xml:space="preserve"> </w:t>
      </w:r>
      <w:r>
        <w:rPr>
          <w:sz w:val="24"/>
        </w:rPr>
        <w:t>is</w:t>
      </w:r>
      <w:r>
        <w:rPr>
          <w:spacing w:val="-9"/>
          <w:sz w:val="24"/>
        </w:rPr>
        <w:t xml:space="preserve"> </w:t>
      </w:r>
      <w:r>
        <w:rPr>
          <w:sz w:val="24"/>
        </w:rPr>
        <w:t>a</w:t>
      </w:r>
      <w:r>
        <w:rPr>
          <w:spacing w:val="-12"/>
          <w:sz w:val="24"/>
        </w:rPr>
        <w:t xml:space="preserve"> </w:t>
      </w:r>
      <w:r>
        <w:rPr>
          <w:sz w:val="24"/>
        </w:rPr>
        <w:t>material</w:t>
      </w:r>
      <w:r>
        <w:rPr>
          <w:spacing w:val="-10"/>
          <w:sz w:val="24"/>
        </w:rPr>
        <w:t xml:space="preserve"> </w:t>
      </w:r>
      <w:r>
        <w:rPr>
          <w:sz w:val="24"/>
        </w:rPr>
        <w:t>representation</w:t>
      </w:r>
      <w:r>
        <w:rPr>
          <w:spacing w:val="-12"/>
          <w:sz w:val="24"/>
        </w:rPr>
        <w:t xml:space="preserve"> </w:t>
      </w:r>
      <w:r>
        <w:rPr>
          <w:sz w:val="24"/>
        </w:rPr>
        <w:t>of</w:t>
      </w:r>
      <w:r>
        <w:rPr>
          <w:spacing w:val="-10"/>
          <w:sz w:val="24"/>
        </w:rPr>
        <w:t xml:space="preserve"> </w:t>
      </w:r>
      <w:r>
        <w:rPr>
          <w:sz w:val="24"/>
        </w:rPr>
        <w:t>fact</w:t>
      </w:r>
      <w:r>
        <w:rPr>
          <w:spacing w:val="-8"/>
          <w:sz w:val="24"/>
        </w:rPr>
        <w:t xml:space="preserve"> </w:t>
      </w:r>
      <w:r>
        <w:rPr>
          <w:sz w:val="24"/>
        </w:rPr>
        <w:t>relied</w:t>
      </w:r>
      <w:r>
        <w:rPr>
          <w:spacing w:val="-10"/>
          <w:sz w:val="24"/>
        </w:rPr>
        <w:t xml:space="preserve"> </w:t>
      </w:r>
      <w:r>
        <w:rPr>
          <w:sz w:val="24"/>
        </w:rPr>
        <w:t>upon</w:t>
      </w:r>
      <w:r>
        <w:rPr>
          <w:spacing w:val="-12"/>
          <w:sz w:val="24"/>
        </w:rPr>
        <w:t xml:space="preserve"> </w:t>
      </w:r>
      <w:r>
        <w:rPr>
          <w:sz w:val="24"/>
        </w:rPr>
        <w:t>by</w:t>
      </w:r>
      <w:r>
        <w:rPr>
          <w:spacing w:val="1"/>
          <w:sz w:val="24"/>
        </w:rPr>
        <w:t xml:space="preserve"> </w:t>
      </w:r>
      <w:r>
        <w:rPr>
          <w:sz w:val="24"/>
        </w:rPr>
        <w:t>(</w:t>
      </w:r>
      <w:r>
        <w:rPr>
          <w:b/>
          <w:color w:val="4470C4"/>
          <w:sz w:val="24"/>
        </w:rPr>
        <w:t>insert name of recipient/subrecipient/applicant</w:t>
      </w:r>
      <w:r>
        <w:rPr>
          <w:sz w:val="24"/>
        </w:rPr>
        <w:t xml:space="preserve">). </w:t>
      </w:r>
      <w:r>
        <w:rPr>
          <w:spacing w:val="-3"/>
          <w:sz w:val="24"/>
        </w:rPr>
        <w:t xml:space="preserve">If </w:t>
      </w:r>
      <w:r>
        <w:rPr>
          <w:sz w:val="24"/>
        </w:rPr>
        <w:t>it is later determined that the</w:t>
      </w:r>
      <w:r>
        <w:rPr>
          <w:spacing w:val="-3"/>
          <w:sz w:val="24"/>
        </w:rPr>
        <w:t xml:space="preserve"> </w:t>
      </w:r>
      <w:r>
        <w:rPr>
          <w:sz w:val="24"/>
        </w:rPr>
        <w:t>contractor</w:t>
      </w:r>
      <w:r>
        <w:rPr>
          <w:spacing w:val="-3"/>
          <w:sz w:val="24"/>
        </w:rPr>
        <w:t xml:space="preserve"> </w:t>
      </w:r>
      <w:r>
        <w:rPr>
          <w:sz w:val="24"/>
        </w:rPr>
        <w:t>did</w:t>
      </w:r>
      <w:r>
        <w:rPr>
          <w:spacing w:val="-3"/>
          <w:sz w:val="24"/>
        </w:rPr>
        <w:t xml:space="preserve"> </w:t>
      </w:r>
      <w:r>
        <w:rPr>
          <w:sz w:val="24"/>
        </w:rPr>
        <w:t>not</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2</w:t>
      </w:r>
      <w:r>
        <w:rPr>
          <w:spacing w:val="-3"/>
          <w:sz w:val="24"/>
        </w:rPr>
        <w:t xml:space="preserve"> </w:t>
      </w:r>
      <w:r>
        <w:rPr>
          <w:sz w:val="24"/>
        </w:rPr>
        <w:t>C.F.R.</w:t>
      </w:r>
      <w:r>
        <w:rPr>
          <w:spacing w:val="-3"/>
          <w:sz w:val="24"/>
        </w:rPr>
        <w:t xml:space="preserve"> </w:t>
      </w:r>
      <w:r>
        <w:rPr>
          <w:sz w:val="24"/>
        </w:rPr>
        <w:t>pt.</w:t>
      </w:r>
      <w:r>
        <w:rPr>
          <w:spacing w:val="-3"/>
          <w:sz w:val="24"/>
        </w:rPr>
        <w:t xml:space="preserve"> </w:t>
      </w:r>
      <w:r>
        <w:rPr>
          <w:sz w:val="24"/>
        </w:rPr>
        <w:t>180,</w:t>
      </w:r>
      <w:r>
        <w:rPr>
          <w:spacing w:val="-2"/>
          <w:sz w:val="24"/>
        </w:rPr>
        <w:t xml:space="preserve"> </w:t>
      </w:r>
      <w:r>
        <w:rPr>
          <w:sz w:val="24"/>
        </w:rPr>
        <w:t>subpart</w:t>
      </w:r>
      <w:r>
        <w:rPr>
          <w:spacing w:val="-2"/>
          <w:sz w:val="24"/>
        </w:rPr>
        <w:t xml:space="preserve"> </w:t>
      </w:r>
      <w:r>
        <w:rPr>
          <w:sz w:val="24"/>
        </w:rPr>
        <w:t>C</w:t>
      </w:r>
      <w:r>
        <w:rPr>
          <w:spacing w:val="-4"/>
          <w:sz w:val="24"/>
        </w:rPr>
        <w:t xml:space="preserve"> </w:t>
      </w:r>
      <w:r>
        <w:rPr>
          <w:sz w:val="24"/>
        </w:rPr>
        <w:t>and</w:t>
      </w:r>
      <w:r>
        <w:rPr>
          <w:spacing w:val="-3"/>
          <w:sz w:val="24"/>
        </w:rPr>
        <w:t xml:space="preserve"> </w:t>
      </w:r>
      <w:r>
        <w:rPr>
          <w:sz w:val="24"/>
        </w:rPr>
        <w:t>2</w:t>
      </w:r>
      <w:r>
        <w:rPr>
          <w:spacing w:val="-2"/>
          <w:sz w:val="24"/>
        </w:rPr>
        <w:t xml:space="preserve"> </w:t>
      </w:r>
      <w:r>
        <w:rPr>
          <w:sz w:val="24"/>
        </w:rPr>
        <w:t>C.F.R. pt. 3000, subpart C, in addition to remedies available to (</w:t>
      </w:r>
      <w:r>
        <w:rPr>
          <w:b/>
          <w:color w:val="4470C4"/>
          <w:sz w:val="24"/>
        </w:rPr>
        <w:t>insert name of recipient/subrecipient/applicant</w:t>
      </w:r>
      <w:r>
        <w:rPr>
          <w:sz w:val="24"/>
        </w:rPr>
        <w:t>), the Federal Government may pursue available remedies, including but not limited to suspension and/or debarment.</w:t>
      </w:r>
    </w:p>
    <w:p w14:paraId="0A60A174" w14:textId="77777777" w:rsidR="001339D7" w:rsidRDefault="001339D7">
      <w:pPr>
        <w:pStyle w:val="BodyText"/>
      </w:pPr>
    </w:p>
    <w:p w14:paraId="381E9AA2" w14:textId="77777777" w:rsidR="001339D7" w:rsidRDefault="007D4461">
      <w:pPr>
        <w:pStyle w:val="ListParagraph"/>
        <w:numPr>
          <w:ilvl w:val="0"/>
          <w:numId w:val="4"/>
        </w:numPr>
        <w:tabs>
          <w:tab w:val="left" w:pos="2241"/>
          <w:tab w:val="left" w:pos="2242"/>
        </w:tabs>
        <w:ind w:right="1190"/>
        <w:rPr>
          <w:sz w:val="24"/>
        </w:rPr>
      </w:pPr>
      <w:r>
        <w:rPr>
          <w:sz w:val="24"/>
        </w:rPr>
        <w:t xml:space="preserve">The bidder or proposer agrees to comply with the requirements </w:t>
      </w:r>
      <w:r>
        <w:rPr>
          <w:spacing w:val="2"/>
          <w:sz w:val="24"/>
        </w:rPr>
        <w:t xml:space="preserve">of2 </w:t>
      </w:r>
      <w:r>
        <w:rPr>
          <w:sz w:val="24"/>
        </w:rPr>
        <w:t>C.F.R. pt. 180, subpart C and 2 C.F.R. pt. 3000, subpart C while this offer is valid and throughout the period of any contract that may arise from this offer. The bidder or proposer further agrees to include a provision requiring such compliance in its lower tier covered</w:t>
      </w:r>
      <w:r>
        <w:rPr>
          <w:spacing w:val="-14"/>
          <w:sz w:val="24"/>
        </w:rPr>
        <w:t xml:space="preserve"> </w:t>
      </w:r>
      <w:r>
        <w:rPr>
          <w:sz w:val="24"/>
        </w:rPr>
        <w:t>transactions.</w:t>
      </w:r>
    </w:p>
    <w:p w14:paraId="091F1B3C" w14:textId="77777777" w:rsidR="001339D7" w:rsidRDefault="001339D7">
      <w:pPr>
        <w:pStyle w:val="BodyText"/>
      </w:pPr>
    </w:p>
    <w:p w14:paraId="0964933C" w14:textId="77777777" w:rsidR="00C11284" w:rsidRDefault="007D4461" w:rsidP="00C11284">
      <w:pPr>
        <w:pStyle w:val="Heading1"/>
        <w:numPr>
          <w:ilvl w:val="0"/>
          <w:numId w:val="11"/>
        </w:numPr>
        <w:tabs>
          <w:tab w:val="left" w:pos="940"/>
        </w:tabs>
        <w:ind w:left="940"/>
        <w:jc w:val="left"/>
      </w:pPr>
      <w:bookmarkStart w:id="10" w:name="_bookmark11"/>
      <w:bookmarkEnd w:id="10"/>
      <w:r>
        <w:rPr>
          <w:color w:val="4470C4"/>
        </w:rPr>
        <w:t>BYRD ANTI-LOBBYING</w:t>
      </w:r>
      <w:r>
        <w:rPr>
          <w:color w:val="4470C4"/>
          <w:spacing w:val="-11"/>
        </w:rPr>
        <w:t xml:space="preserve"> </w:t>
      </w:r>
      <w:r>
        <w:rPr>
          <w:color w:val="4470C4"/>
        </w:rPr>
        <w:t>AMENDMEN</w:t>
      </w:r>
      <w:r w:rsidR="00E9284C">
        <w:rPr>
          <w:color w:val="4470C4"/>
        </w:rPr>
        <w:t>DME</w:t>
      </w:r>
      <w:r w:rsidR="00C11284">
        <w:rPr>
          <w:color w:val="4470C4"/>
        </w:rPr>
        <w:t>NT</w:t>
      </w:r>
    </w:p>
    <w:p w14:paraId="72710E61" w14:textId="77777777" w:rsidR="00D43B86" w:rsidRDefault="00D43B86" w:rsidP="00C11284">
      <w:pPr>
        <w:pStyle w:val="BodyText"/>
        <w:spacing w:before="51"/>
        <w:ind w:left="1703"/>
        <w:rPr>
          <w:u w:val="single"/>
        </w:rPr>
      </w:pPr>
    </w:p>
    <w:p w14:paraId="7641982B" w14:textId="77777777" w:rsidR="00C11284" w:rsidRDefault="00C11284" w:rsidP="00C11284">
      <w:pPr>
        <w:pStyle w:val="BodyText"/>
        <w:spacing w:before="51"/>
        <w:ind w:left="1703"/>
      </w:pPr>
      <w:r>
        <w:rPr>
          <w:u w:val="single"/>
        </w:rPr>
        <w:t>Byrd Anti-Lobbying Amendment, 31 U.S.C. § 1352 (as amended)</w:t>
      </w:r>
    </w:p>
    <w:p w14:paraId="4D77B06B" w14:textId="77777777" w:rsidR="00C11284" w:rsidRDefault="00C11284" w:rsidP="00C11284">
      <w:pPr>
        <w:pStyle w:val="BodyText"/>
        <w:spacing w:before="11"/>
        <w:rPr>
          <w:sz w:val="19"/>
        </w:rPr>
      </w:pPr>
    </w:p>
    <w:p w14:paraId="03B7CA06" w14:textId="77777777" w:rsidR="00C11284" w:rsidRDefault="00C11284" w:rsidP="00C11284">
      <w:pPr>
        <w:pStyle w:val="BodyText"/>
        <w:spacing w:before="51" w:line="276" w:lineRule="auto"/>
        <w:ind w:left="1703" w:right="1265"/>
      </w:pPr>
      <w:r>
        <w:lastRenderedPageBreak/>
        <w:t>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who in turn will forward the certification(s) to the awarding agency.</w:t>
      </w:r>
    </w:p>
    <w:p w14:paraId="3CCDF0CB" w14:textId="77777777" w:rsidR="00C11284" w:rsidRDefault="00C11284" w:rsidP="00C11284">
      <w:pPr>
        <w:pStyle w:val="BodyText"/>
        <w:spacing w:before="7"/>
        <w:rPr>
          <w:sz w:val="27"/>
        </w:rPr>
      </w:pPr>
    </w:p>
    <w:p w14:paraId="439B6075" w14:textId="77777777" w:rsidR="00C11284" w:rsidRDefault="00C11284" w:rsidP="00C11284">
      <w:pPr>
        <w:pStyle w:val="BodyText"/>
        <w:ind w:left="1703"/>
      </w:pPr>
      <w:r>
        <w:rPr>
          <w:u w:val="single"/>
        </w:rPr>
        <w:t>APPENDIX A, 44 C.F.R. PART 18 – CERTIFICATION REGARDING LOBBYING</w:t>
      </w:r>
    </w:p>
    <w:p w14:paraId="3AD031A2" w14:textId="77777777" w:rsidR="00C11284" w:rsidRDefault="00C11284" w:rsidP="00C11284">
      <w:pPr>
        <w:pStyle w:val="BodyText"/>
        <w:spacing w:before="9"/>
        <w:rPr>
          <w:sz w:val="19"/>
        </w:rPr>
      </w:pPr>
    </w:p>
    <w:p w14:paraId="600CF87B" w14:textId="77777777" w:rsidR="00C11284" w:rsidRDefault="00C11284" w:rsidP="00C11284">
      <w:pPr>
        <w:pStyle w:val="BodyText"/>
        <w:spacing w:before="52"/>
        <w:ind w:left="1703"/>
      </w:pPr>
      <w:r>
        <w:t>Certification for Contracts, Grants, Loans, and Cooperative Agreements</w:t>
      </w:r>
    </w:p>
    <w:p w14:paraId="6CA55E59" w14:textId="77777777" w:rsidR="00C11284" w:rsidRDefault="00C11284" w:rsidP="00C11284">
      <w:pPr>
        <w:pStyle w:val="BodyText"/>
      </w:pPr>
    </w:p>
    <w:p w14:paraId="1F216A1B" w14:textId="77777777" w:rsidR="00C11284" w:rsidRDefault="00C11284" w:rsidP="00C11284">
      <w:pPr>
        <w:pStyle w:val="BodyText"/>
        <w:ind w:left="1703"/>
      </w:pPr>
      <w:r>
        <w:t>The undersigned certifies, to the best of his or her knowledge and belief, that:</w:t>
      </w:r>
    </w:p>
    <w:p w14:paraId="5FF04554" w14:textId="77777777" w:rsidR="00C11284" w:rsidRDefault="00C11284" w:rsidP="00C11284">
      <w:pPr>
        <w:pStyle w:val="BodyText"/>
      </w:pPr>
    </w:p>
    <w:p w14:paraId="1FA09836" w14:textId="77777777" w:rsidR="00C11284" w:rsidRPr="00D43B86" w:rsidRDefault="00C11284" w:rsidP="00D43B86">
      <w:pPr>
        <w:pStyle w:val="ListParagraph"/>
        <w:numPr>
          <w:ilvl w:val="0"/>
          <w:numId w:val="15"/>
        </w:numPr>
        <w:tabs>
          <w:tab w:val="left" w:pos="2065"/>
        </w:tabs>
        <w:ind w:right="1295"/>
        <w:rPr>
          <w:sz w:val="24"/>
        </w:rPr>
      </w:pPr>
      <w:r>
        <w:rPr>
          <w:color w:val="333333"/>
          <w:sz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w:t>
      </w:r>
      <w:r>
        <w:rPr>
          <w:color w:val="333333"/>
          <w:spacing w:val="-19"/>
          <w:sz w:val="24"/>
        </w:rPr>
        <w:t xml:space="preserve"> </w:t>
      </w:r>
      <w:r>
        <w:rPr>
          <w:color w:val="333333"/>
          <w:spacing w:val="5"/>
          <w:sz w:val="24"/>
        </w:rPr>
        <w:t>of any</w:t>
      </w:r>
      <w:r w:rsidR="00D43B86">
        <w:rPr>
          <w:color w:val="333333"/>
          <w:spacing w:val="5"/>
          <w:sz w:val="24"/>
        </w:rPr>
        <w:t xml:space="preserve"> </w:t>
      </w:r>
      <w:r w:rsidRPr="00D43B86">
        <w:rPr>
          <w:color w:val="333333"/>
        </w:rPr>
        <w:t>Federal grant, the making of any Federal loan, the entering into of any cooperative agreement, and the extension, continuation, renewal, amendment, or modification of any Federal contract, grant, loan, or cooperative agreement.</w:t>
      </w:r>
    </w:p>
    <w:p w14:paraId="6EFC0A49" w14:textId="77777777" w:rsidR="00C11284" w:rsidRDefault="00C11284" w:rsidP="00C11284">
      <w:pPr>
        <w:pStyle w:val="BodyText"/>
      </w:pPr>
    </w:p>
    <w:p w14:paraId="562374F9" w14:textId="77777777" w:rsidR="00C11284" w:rsidRDefault="00C11284" w:rsidP="00C11284">
      <w:pPr>
        <w:pStyle w:val="ListParagraph"/>
        <w:numPr>
          <w:ilvl w:val="0"/>
          <w:numId w:val="15"/>
        </w:numPr>
        <w:tabs>
          <w:tab w:val="left" w:pos="2065"/>
        </w:tabs>
        <w:spacing w:before="1"/>
        <w:ind w:right="1319"/>
        <w:rPr>
          <w:sz w:val="24"/>
        </w:rPr>
      </w:pPr>
      <w:r>
        <w:rPr>
          <w:color w:val="333333"/>
          <w:sz w:val="24"/>
        </w:rPr>
        <w:t>If any funds other than Federal appropriated funds have been paid or will be paid to any person for influencing or attempting to influence an officer or employee of any agency, a Member of Congress, an officer or</w:t>
      </w:r>
      <w:r>
        <w:rPr>
          <w:color w:val="333333"/>
          <w:spacing w:val="-30"/>
          <w:sz w:val="24"/>
        </w:rPr>
        <w:t xml:space="preserve"> </w:t>
      </w:r>
      <w:r>
        <w:rPr>
          <w:color w:val="333333"/>
          <w:sz w:val="24"/>
        </w:rPr>
        <w:t>employee of Congress, or an employee of a Member of Congress in connection with this Federal contract, grant, loan, or cooperative agreement, the undersigned shall complete and submit Standard Form-LLL, “Disclosure Form to Report Lobbying,” in accordance with its</w:t>
      </w:r>
      <w:r>
        <w:rPr>
          <w:color w:val="333333"/>
          <w:spacing w:val="-20"/>
          <w:sz w:val="24"/>
        </w:rPr>
        <w:t xml:space="preserve"> </w:t>
      </w:r>
      <w:r>
        <w:rPr>
          <w:color w:val="333333"/>
          <w:sz w:val="24"/>
        </w:rPr>
        <w:t>instructions.</w:t>
      </w:r>
    </w:p>
    <w:p w14:paraId="294B685F" w14:textId="77777777" w:rsidR="00C11284" w:rsidRDefault="00C11284" w:rsidP="00C11284">
      <w:pPr>
        <w:pStyle w:val="BodyText"/>
        <w:spacing w:before="12"/>
        <w:rPr>
          <w:sz w:val="23"/>
        </w:rPr>
      </w:pPr>
    </w:p>
    <w:p w14:paraId="4CEFDE46" w14:textId="77777777" w:rsidR="00C11284" w:rsidRPr="005D03D2" w:rsidRDefault="00C11284" w:rsidP="005D03D2">
      <w:pPr>
        <w:pStyle w:val="ListParagraph"/>
        <w:numPr>
          <w:ilvl w:val="0"/>
          <w:numId w:val="15"/>
        </w:numPr>
        <w:tabs>
          <w:tab w:val="left" w:pos="2065"/>
        </w:tabs>
        <w:ind w:right="1190"/>
        <w:rPr>
          <w:sz w:val="24"/>
        </w:rPr>
      </w:pPr>
      <w:r>
        <w:rPr>
          <w:color w:val="333333"/>
          <w:sz w:val="24"/>
        </w:rPr>
        <w:t>The undersigned shall require that the language of this certification be included in the award documents for all subawards at all tiers (including subcontracts, subgrants, and contracts under grants, loans, and cooperative agreements)</w:t>
      </w:r>
      <w:r>
        <w:rPr>
          <w:color w:val="333333"/>
          <w:spacing w:val="-5"/>
          <w:sz w:val="24"/>
        </w:rPr>
        <w:t xml:space="preserve"> </w:t>
      </w:r>
      <w:r>
        <w:rPr>
          <w:color w:val="333333"/>
          <w:sz w:val="24"/>
        </w:rPr>
        <w:t>and</w:t>
      </w:r>
      <w:r>
        <w:rPr>
          <w:color w:val="333333"/>
          <w:spacing w:val="-4"/>
          <w:sz w:val="24"/>
        </w:rPr>
        <w:t xml:space="preserve"> </w:t>
      </w:r>
      <w:r>
        <w:rPr>
          <w:color w:val="333333"/>
          <w:sz w:val="24"/>
        </w:rPr>
        <w:t>that</w:t>
      </w:r>
      <w:r>
        <w:rPr>
          <w:color w:val="333333"/>
          <w:spacing w:val="-4"/>
          <w:sz w:val="24"/>
        </w:rPr>
        <w:t xml:space="preserve"> </w:t>
      </w:r>
      <w:r>
        <w:rPr>
          <w:color w:val="333333"/>
          <w:sz w:val="24"/>
        </w:rPr>
        <w:t>all</w:t>
      </w:r>
      <w:r>
        <w:rPr>
          <w:color w:val="333333"/>
          <w:spacing w:val="-4"/>
          <w:sz w:val="24"/>
        </w:rPr>
        <w:t xml:space="preserve"> </w:t>
      </w:r>
      <w:r>
        <w:rPr>
          <w:color w:val="333333"/>
          <w:sz w:val="24"/>
        </w:rPr>
        <w:t>subrecipients</w:t>
      </w:r>
      <w:r>
        <w:rPr>
          <w:color w:val="333333"/>
          <w:spacing w:val="-5"/>
          <w:sz w:val="24"/>
        </w:rPr>
        <w:t xml:space="preserve"> </w:t>
      </w:r>
      <w:r>
        <w:rPr>
          <w:color w:val="333333"/>
          <w:sz w:val="24"/>
        </w:rPr>
        <w:t>shall</w:t>
      </w:r>
      <w:r>
        <w:rPr>
          <w:color w:val="333333"/>
          <w:spacing w:val="-4"/>
          <w:sz w:val="24"/>
        </w:rPr>
        <w:t xml:space="preserve"> </w:t>
      </w:r>
      <w:r>
        <w:rPr>
          <w:color w:val="333333"/>
          <w:sz w:val="24"/>
        </w:rPr>
        <w:t>certify</w:t>
      </w:r>
      <w:r>
        <w:rPr>
          <w:color w:val="333333"/>
          <w:spacing w:val="-4"/>
          <w:sz w:val="24"/>
        </w:rPr>
        <w:t xml:space="preserve"> </w:t>
      </w:r>
      <w:r>
        <w:rPr>
          <w:color w:val="333333"/>
          <w:sz w:val="24"/>
        </w:rPr>
        <w:t>and</w:t>
      </w:r>
      <w:r>
        <w:rPr>
          <w:color w:val="333333"/>
          <w:spacing w:val="-4"/>
          <w:sz w:val="24"/>
        </w:rPr>
        <w:t xml:space="preserve"> </w:t>
      </w:r>
      <w:r>
        <w:rPr>
          <w:color w:val="333333"/>
          <w:sz w:val="24"/>
        </w:rPr>
        <w:t>disclose</w:t>
      </w:r>
      <w:r>
        <w:rPr>
          <w:color w:val="333333"/>
          <w:spacing w:val="-35"/>
          <w:sz w:val="24"/>
        </w:rPr>
        <w:t xml:space="preserve"> </w:t>
      </w:r>
      <w:r>
        <w:rPr>
          <w:color w:val="333333"/>
          <w:sz w:val="24"/>
        </w:rPr>
        <w:t>accordingly.</w:t>
      </w:r>
    </w:p>
    <w:p w14:paraId="292F1480" w14:textId="77777777" w:rsidR="00D43B86" w:rsidRPr="005D03D2" w:rsidRDefault="00C11284" w:rsidP="005D03D2">
      <w:pPr>
        <w:pStyle w:val="BodyText"/>
        <w:ind w:left="1704" w:right="1231"/>
      </w:pPr>
      <w:r>
        <w:rPr>
          <w:color w:val="333333"/>
        </w:rPr>
        <w:lastRenderedPageBreak/>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E3229A7" w14:textId="77777777" w:rsidR="00D43B86" w:rsidRDefault="00D43B86" w:rsidP="00C11284">
      <w:pPr>
        <w:pStyle w:val="BodyText"/>
        <w:spacing w:before="11"/>
        <w:rPr>
          <w:sz w:val="23"/>
        </w:rPr>
      </w:pPr>
    </w:p>
    <w:p w14:paraId="35749328" w14:textId="77777777" w:rsidR="00C11284" w:rsidRDefault="00C11284" w:rsidP="00C11284">
      <w:pPr>
        <w:pStyle w:val="BodyText"/>
        <w:tabs>
          <w:tab w:val="left" w:pos="5513"/>
        </w:tabs>
        <w:spacing w:before="1"/>
        <w:ind w:left="1703" w:right="1202"/>
        <w:jc w:val="both"/>
      </w:pPr>
      <w:r>
        <w:t>The</w:t>
      </w:r>
      <w:r>
        <w:rPr>
          <w:spacing w:val="-14"/>
        </w:rPr>
        <w:t xml:space="preserve"> </w:t>
      </w:r>
      <w:r>
        <w:t>Contractor</w:t>
      </w:r>
      <w:proofErr w:type="gramStart"/>
      <w:r>
        <w:t>,</w:t>
      </w:r>
      <w:r>
        <w:rPr>
          <w:u w:val="single"/>
        </w:rPr>
        <w:t xml:space="preserve"> </w:t>
      </w:r>
      <w:r>
        <w:rPr>
          <w:u w:val="single"/>
        </w:rPr>
        <w:tab/>
      </w:r>
      <w:r>
        <w:t>,</w:t>
      </w:r>
      <w:proofErr w:type="gramEnd"/>
      <w:r>
        <w:t xml:space="preserve"> certifies or affirms the truthfulness and </w:t>
      </w:r>
      <w:r w:rsidR="004156C0">
        <w:t>accuracy of</w:t>
      </w:r>
      <w:r>
        <w:t xml:space="preserve"> each statement of its certification and disclosure, if </w:t>
      </w:r>
      <w:r>
        <w:rPr>
          <w:spacing w:val="-3"/>
        </w:rPr>
        <w:t xml:space="preserve">any. </w:t>
      </w:r>
      <w:r>
        <w:t>In addition, the</w:t>
      </w:r>
      <w:r>
        <w:rPr>
          <w:spacing w:val="-3"/>
        </w:rPr>
        <w:t xml:space="preserve"> </w:t>
      </w:r>
      <w:r>
        <w:t>Contractor</w:t>
      </w:r>
      <w:r>
        <w:rPr>
          <w:spacing w:val="-2"/>
        </w:rPr>
        <w:t xml:space="preserve"> </w:t>
      </w:r>
      <w:r>
        <w:t>understands</w:t>
      </w:r>
      <w:r>
        <w:rPr>
          <w:spacing w:val="-3"/>
        </w:rPr>
        <w:t xml:space="preserve"> </w:t>
      </w:r>
      <w:r>
        <w:t>and</w:t>
      </w:r>
      <w:r>
        <w:rPr>
          <w:spacing w:val="-3"/>
        </w:rPr>
        <w:t xml:space="preserve"> </w:t>
      </w:r>
      <w:r>
        <w:t>agrees</w:t>
      </w:r>
      <w:r>
        <w:rPr>
          <w:spacing w:val="-3"/>
        </w:rPr>
        <w:t xml:space="preserve"> </w:t>
      </w:r>
      <w:r>
        <w:t>that</w:t>
      </w:r>
      <w:r>
        <w:rPr>
          <w:spacing w:val="-2"/>
        </w:rPr>
        <w:t xml:space="preserve"> </w:t>
      </w:r>
      <w:r>
        <w:t>the</w:t>
      </w:r>
      <w:r>
        <w:rPr>
          <w:spacing w:val="-4"/>
        </w:rPr>
        <w:t xml:space="preserve"> </w:t>
      </w:r>
      <w:r>
        <w:t>provisions</w:t>
      </w:r>
      <w:r>
        <w:rPr>
          <w:spacing w:val="-2"/>
        </w:rPr>
        <w:t xml:space="preserve"> </w:t>
      </w:r>
      <w:r>
        <w:t>of</w:t>
      </w:r>
      <w:r>
        <w:rPr>
          <w:spacing w:val="-3"/>
        </w:rPr>
        <w:t xml:space="preserve"> </w:t>
      </w:r>
      <w:r>
        <w:t>31</w:t>
      </w:r>
      <w:r>
        <w:rPr>
          <w:spacing w:val="-2"/>
        </w:rPr>
        <w:t xml:space="preserve"> </w:t>
      </w:r>
      <w:r>
        <w:t>U.S.C.</w:t>
      </w:r>
      <w:r>
        <w:rPr>
          <w:spacing w:val="-23"/>
        </w:rPr>
        <w:t xml:space="preserve"> </w:t>
      </w:r>
      <w:r>
        <w:t>Chap.</w:t>
      </w:r>
    </w:p>
    <w:p w14:paraId="543E34CE" w14:textId="77777777" w:rsidR="00C11284" w:rsidRPr="004156C0" w:rsidRDefault="00C11284" w:rsidP="004156C0">
      <w:pPr>
        <w:pStyle w:val="BodyText"/>
        <w:ind w:left="1703" w:right="1653"/>
      </w:pPr>
      <w:r>
        <w:t>38, Administrative Remedies for False Claims and Statements, apply to this certification and disclosure, if any.</w:t>
      </w:r>
    </w:p>
    <w:p w14:paraId="717CA36A" w14:textId="77777777" w:rsidR="00C11284" w:rsidRDefault="00C11284" w:rsidP="00C11284">
      <w:pPr>
        <w:pStyle w:val="BodyText"/>
        <w:rPr>
          <w:sz w:val="20"/>
        </w:rPr>
      </w:pPr>
    </w:p>
    <w:p w14:paraId="55961EE1" w14:textId="77777777" w:rsidR="00C11284" w:rsidRDefault="00C11284" w:rsidP="00C11284">
      <w:pPr>
        <w:pStyle w:val="BodyText"/>
        <w:spacing w:before="9"/>
      </w:pPr>
      <w:r>
        <w:rPr>
          <w:noProof/>
          <w:lang w:bidi="ar-SA"/>
        </w:rPr>
        <mc:AlternateContent>
          <mc:Choice Requires="wps">
            <w:drawing>
              <wp:anchor distT="0" distB="0" distL="0" distR="0" simplePos="0" relativeHeight="251664384" behindDoc="1" locked="0" layoutInCell="1" allowOverlap="1" wp14:anchorId="0B2C8BC6" wp14:editId="46FACFF2">
                <wp:simplePos x="0" y="0"/>
                <wp:positionH relativeFrom="page">
                  <wp:posOffset>1908810</wp:posOffset>
                </wp:positionH>
                <wp:positionV relativeFrom="paragraph">
                  <wp:posOffset>219710</wp:posOffset>
                </wp:positionV>
                <wp:extent cx="1981200" cy="0"/>
                <wp:effectExtent l="16510" t="16510" r="21590" b="21590"/>
                <wp:wrapTopAndBottom/>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2130B9"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0.3pt,17.3pt" to="306.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" strokeweight=".48pt">
                <w10:wrap type="topAndBottom" anchorx="page"/>
              </v:line>
            </w:pict>
          </mc:Fallback>
        </mc:AlternateContent>
      </w:r>
    </w:p>
    <w:p w14:paraId="7B2B83DD" w14:textId="77777777" w:rsidR="00C11284" w:rsidRDefault="00C11284" w:rsidP="00C11284">
      <w:pPr>
        <w:pStyle w:val="BodyText"/>
        <w:spacing w:before="10"/>
        <w:ind w:left="1703"/>
      </w:pPr>
      <w:r>
        <w:t>Signature of Contractor’s Authorized Official</w:t>
      </w:r>
    </w:p>
    <w:p w14:paraId="4F6EA53A" w14:textId="77777777" w:rsidR="00C11284" w:rsidRDefault="00C11284" w:rsidP="00C11284">
      <w:pPr>
        <w:pStyle w:val="BodyText"/>
        <w:rPr>
          <w:sz w:val="20"/>
        </w:rPr>
      </w:pPr>
    </w:p>
    <w:p w14:paraId="62C58A4B" w14:textId="77777777" w:rsidR="00C11284" w:rsidRDefault="00C11284" w:rsidP="00C11284">
      <w:pPr>
        <w:pStyle w:val="BodyText"/>
        <w:spacing w:before="8"/>
      </w:pPr>
      <w:r>
        <w:rPr>
          <w:noProof/>
          <w:lang w:bidi="ar-SA"/>
        </w:rPr>
        <mc:AlternateContent>
          <mc:Choice Requires="wps">
            <w:drawing>
              <wp:anchor distT="0" distB="0" distL="0" distR="0" simplePos="0" relativeHeight="251665408" behindDoc="1" locked="0" layoutInCell="1" allowOverlap="1" wp14:anchorId="1F08466A" wp14:editId="1B821FA2">
                <wp:simplePos x="0" y="0"/>
                <wp:positionH relativeFrom="page">
                  <wp:posOffset>1909445</wp:posOffset>
                </wp:positionH>
                <wp:positionV relativeFrom="paragraph">
                  <wp:posOffset>219075</wp:posOffset>
                </wp:positionV>
                <wp:extent cx="1981200" cy="0"/>
                <wp:effectExtent l="17145" t="15875" r="20955" b="2222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B6D229"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0.35pt,17.25pt" to="306.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" strokeweight=".48pt">
                <w10:wrap type="topAndBottom" anchorx="page"/>
              </v:line>
            </w:pict>
          </mc:Fallback>
        </mc:AlternateContent>
      </w:r>
    </w:p>
    <w:p w14:paraId="4F57527C" w14:textId="77777777" w:rsidR="00C11284" w:rsidRDefault="00C11284" w:rsidP="00C11284">
      <w:pPr>
        <w:pStyle w:val="BodyText"/>
        <w:ind w:left="1703"/>
      </w:pPr>
      <w:r>
        <w:t>Name and Title of Contractor’s Authorized Official</w:t>
      </w:r>
    </w:p>
    <w:p w14:paraId="640446D2" w14:textId="77777777" w:rsidR="00C11284" w:rsidRDefault="00C11284" w:rsidP="00C11284">
      <w:pPr>
        <w:pStyle w:val="BodyText"/>
        <w:rPr>
          <w:sz w:val="20"/>
        </w:rPr>
      </w:pPr>
    </w:p>
    <w:p w14:paraId="131DD616" w14:textId="77777777" w:rsidR="00C11284" w:rsidRDefault="00C11284" w:rsidP="00C11284">
      <w:pPr>
        <w:pStyle w:val="BodyText"/>
        <w:spacing w:before="3"/>
        <w:rPr>
          <w:sz w:val="26"/>
        </w:rPr>
      </w:pPr>
      <w:r>
        <w:rPr>
          <w:noProof/>
          <w:lang w:bidi="ar-SA"/>
        </w:rPr>
        <mc:AlternateContent>
          <mc:Choice Requires="wps">
            <w:drawing>
              <wp:anchor distT="0" distB="0" distL="0" distR="0" simplePos="0" relativeHeight="251666432" behindDoc="1" locked="0" layoutInCell="1" allowOverlap="1" wp14:anchorId="6A045C7F" wp14:editId="445D5B63">
                <wp:simplePos x="0" y="0"/>
                <wp:positionH relativeFrom="page">
                  <wp:posOffset>1915795</wp:posOffset>
                </wp:positionH>
                <wp:positionV relativeFrom="paragraph">
                  <wp:posOffset>231140</wp:posOffset>
                </wp:positionV>
                <wp:extent cx="2057400" cy="0"/>
                <wp:effectExtent l="10795" t="15240" r="27305" b="22860"/>
                <wp:wrapTopAndBottom/>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93A872" id="Line 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0.85pt,18.2pt" to="312.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" strokeweight=".48pt">
                <w10:wrap type="topAndBottom" anchorx="page"/>
              </v:line>
            </w:pict>
          </mc:Fallback>
        </mc:AlternateContent>
      </w:r>
    </w:p>
    <w:p w14:paraId="7AAABDC4" w14:textId="77777777" w:rsidR="00C11284" w:rsidRDefault="00C11284" w:rsidP="004156C0">
      <w:pPr>
        <w:pStyle w:val="BodyText"/>
        <w:ind w:left="1703"/>
      </w:pPr>
      <w:r>
        <w:t>Date</w:t>
      </w:r>
    </w:p>
    <w:p w14:paraId="033EF5C1" w14:textId="77777777" w:rsidR="00D43B86" w:rsidRPr="00C11284" w:rsidRDefault="00D43B86" w:rsidP="004156C0">
      <w:pPr>
        <w:pStyle w:val="BodyText"/>
        <w:ind w:left="1703"/>
      </w:pPr>
    </w:p>
    <w:p w14:paraId="21668FCF" w14:textId="77777777" w:rsidR="001339D7" w:rsidRDefault="007D4461">
      <w:pPr>
        <w:pStyle w:val="Heading1"/>
        <w:numPr>
          <w:ilvl w:val="0"/>
          <w:numId w:val="11"/>
        </w:numPr>
        <w:tabs>
          <w:tab w:val="left" w:pos="841"/>
        </w:tabs>
        <w:spacing w:before="52"/>
        <w:ind w:hanging="360"/>
        <w:jc w:val="left"/>
      </w:pPr>
      <w:r>
        <w:rPr>
          <w:color w:val="4470C4"/>
        </w:rPr>
        <w:t>PROCUREMENT OF RECOVERED</w:t>
      </w:r>
      <w:r>
        <w:rPr>
          <w:color w:val="4470C4"/>
          <w:spacing w:val="-7"/>
        </w:rPr>
        <w:t xml:space="preserve"> </w:t>
      </w:r>
      <w:r>
        <w:rPr>
          <w:color w:val="4470C4"/>
        </w:rPr>
        <w:t>MATERIALS</w:t>
      </w:r>
    </w:p>
    <w:p w14:paraId="76A7AF7F" w14:textId="77777777" w:rsidR="001339D7" w:rsidRDefault="001339D7">
      <w:pPr>
        <w:pStyle w:val="BodyText"/>
        <w:spacing w:before="10"/>
        <w:rPr>
          <w:sz w:val="19"/>
        </w:rPr>
      </w:pPr>
    </w:p>
    <w:p w14:paraId="1A048DEE" w14:textId="77777777" w:rsidR="001339D7" w:rsidRDefault="007D4461">
      <w:pPr>
        <w:pStyle w:val="ListParagraph"/>
        <w:numPr>
          <w:ilvl w:val="2"/>
          <w:numId w:val="11"/>
        </w:numPr>
        <w:tabs>
          <w:tab w:val="left" w:pos="2392"/>
        </w:tabs>
        <w:spacing w:before="51"/>
        <w:ind w:right="1208"/>
        <w:jc w:val="both"/>
        <w:rPr>
          <w:sz w:val="24"/>
        </w:rPr>
      </w:pPr>
      <w:r>
        <w:rPr>
          <w:sz w:val="24"/>
        </w:rPr>
        <w:t>In</w:t>
      </w:r>
      <w:r>
        <w:rPr>
          <w:spacing w:val="-3"/>
          <w:sz w:val="24"/>
        </w:rPr>
        <w:t xml:space="preserve"> </w:t>
      </w:r>
      <w:r>
        <w:rPr>
          <w:sz w:val="24"/>
        </w:rPr>
        <w:t>the</w:t>
      </w:r>
      <w:r>
        <w:rPr>
          <w:spacing w:val="-2"/>
          <w:sz w:val="24"/>
        </w:rPr>
        <w:t xml:space="preserve"> </w:t>
      </w:r>
      <w:r>
        <w:rPr>
          <w:sz w:val="24"/>
        </w:rPr>
        <w:t>performance</w:t>
      </w:r>
      <w:r>
        <w:rPr>
          <w:spacing w:val="-4"/>
          <w:sz w:val="24"/>
        </w:rPr>
        <w:t xml:space="preserve"> </w:t>
      </w:r>
      <w:r>
        <w:rPr>
          <w:sz w:val="24"/>
        </w:rPr>
        <w:t>of</w:t>
      </w:r>
      <w:r>
        <w:rPr>
          <w:spacing w:val="-3"/>
          <w:sz w:val="24"/>
        </w:rPr>
        <w:t xml:space="preserve"> </w:t>
      </w:r>
      <w:r>
        <w:rPr>
          <w:sz w:val="24"/>
        </w:rPr>
        <w:t>this</w:t>
      </w:r>
      <w:r>
        <w:rPr>
          <w:spacing w:val="-3"/>
          <w:sz w:val="24"/>
        </w:rPr>
        <w:t xml:space="preserve"> </w:t>
      </w:r>
      <w:r>
        <w:rPr>
          <w:sz w:val="24"/>
        </w:rPr>
        <w:t>contract,</w:t>
      </w:r>
      <w:r>
        <w:rPr>
          <w:spacing w:val="-3"/>
          <w:sz w:val="24"/>
        </w:rPr>
        <w:t xml:space="preserve"> </w:t>
      </w:r>
      <w:r>
        <w:rPr>
          <w:sz w:val="24"/>
        </w:rPr>
        <w:t>the</w:t>
      </w:r>
      <w:r>
        <w:rPr>
          <w:spacing w:val="-3"/>
          <w:sz w:val="24"/>
        </w:rPr>
        <w:t xml:space="preserve"> </w:t>
      </w:r>
      <w:r>
        <w:rPr>
          <w:sz w:val="24"/>
        </w:rPr>
        <w:t>Contractor</w:t>
      </w:r>
      <w:r>
        <w:rPr>
          <w:spacing w:val="-3"/>
          <w:sz w:val="24"/>
        </w:rPr>
        <w:t xml:space="preserve"> </w:t>
      </w:r>
      <w:r>
        <w:rPr>
          <w:sz w:val="24"/>
        </w:rPr>
        <w:t>shall</w:t>
      </w:r>
      <w:r>
        <w:rPr>
          <w:spacing w:val="-4"/>
          <w:sz w:val="24"/>
        </w:rPr>
        <w:t xml:space="preserve"> </w:t>
      </w:r>
      <w:r>
        <w:rPr>
          <w:sz w:val="24"/>
        </w:rPr>
        <w:t>make</w:t>
      </w:r>
      <w:r>
        <w:rPr>
          <w:spacing w:val="-24"/>
          <w:sz w:val="24"/>
        </w:rPr>
        <w:t xml:space="preserve"> </w:t>
      </w:r>
      <w:r>
        <w:rPr>
          <w:sz w:val="24"/>
        </w:rPr>
        <w:t>maximum use of products containing recovered materials that are EPA-designated items unless the product cannot be</w:t>
      </w:r>
      <w:r>
        <w:rPr>
          <w:spacing w:val="-10"/>
          <w:sz w:val="24"/>
        </w:rPr>
        <w:t xml:space="preserve"> </w:t>
      </w:r>
      <w:r>
        <w:rPr>
          <w:sz w:val="24"/>
        </w:rPr>
        <w:t>acquired—</w:t>
      </w:r>
    </w:p>
    <w:p w14:paraId="3BC5A16D" w14:textId="77777777" w:rsidR="001339D7" w:rsidRDefault="007D4461">
      <w:pPr>
        <w:pStyle w:val="ListParagraph"/>
        <w:numPr>
          <w:ilvl w:val="0"/>
          <w:numId w:val="2"/>
        </w:numPr>
        <w:tabs>
          <w:tab w:val="left" w:pos="3286"/>
        </w:tabs>
        <w:spacing w:before="1"/>
        <w:ind w:right="1665"/>
        <w:rPr>
          <w:sz w:val="24"/>
        </w:rPr>
      </w:pPr>
      <w:r>
        <w:rPr>
          <w:sz w:val="24"/>
        </w:rPr>
        <w:t>Competitively within a timeframe providing for</w:t>
      </w:r>
      <w:r w:rsidR="00E9284C">
        <w:rPr>
          <w:sz w:val="24"/>
        </w:rPr>
        <w:t xml:space="preserve"> </w:t>
      </w:r>
      <w:r>
        <w:rPr>
          <w:sz w:val="24"/>
        </w:rPr>
        <w:t>compliance with the contract performance</w:t>
      </w:r>
      <w:r>
        <w:rPr>
          <w:spacing w:val="-13"/>
          <w:sz w:val="24"/>
        </w:rPr>
        <w:t xml:space="preserve"> </w:t>
      </w:r>
      <w:r>
        <w:rPr>
          <w:sz w:val="24"/>
        </w:rPr>
        <w:t>schedule;</w:t>
      </w:r>
    </w:p>
    <w:p w14:paraId="27CEB4C1" w14:textId="77777777" w:rsidR="001339D7" w:rsidRDefault="007D4461">
      <w:pPr>
        <w:pStyle w:val="ListParagraph"/>
        <w:numPr>
          <w:ilvl w:val="0"/>
          <w:numId w:val="2"/>
        </w:numPr>
        <w:tabs>
          <w:tab w:val="left" w:pos="3286"/>
        </w:tabs>
        <w:spacing w:line="293" w:lineRule="exact"/>
        <w:rPr>
          <w:sz w:val="24"/>
        </w:rPr>
      </w:pPr>
      <w:r>
        <w:rPr>
          <w:sz w:val="24"/>
        </w:rPr>
        <w:t>Meeting contract performance requirements;</w:t>
      </w:r>
      <w:r>
        <w:rPr>
          <w:spacing w:val="-12"/>
          <w:sz w:val="24"/>
        </w:rPr>
        <w:t xml:space="preserve"> </w:t>
      </w:r>
      <w:r>
        <w:rPr>
          <w:sz w:val="24"/>
        </w:rPr>
        <w:t>or</w:t>
      </w:r>
    </w:p>
    <w:p w14:paraId="3FF92801" w14:textId="77777777" w:rsidR="001339D7" w:rsidRDefault="007D4461">
      <w:pPr>
        <w:pStyle w:val="ListParagraph"/>
        <w:numPr>
          <w:ilvl w:val="0"/>
          <w:numId w:val="2"/>
        </w:numPr>
        <w:tabs>
          <w:tab w:val="left" w:pos="3285"/>
          <w:tab w:val="left" w:pos="3286"/>
        </w:tabs>
      </w:pPr>
      <w:r>
        <w:rPr>
          <w:sz w:val="24"/>
        </w:rPr>
        <w:t>At a reasonable</w:t>
      </w:r>
      <w:r>
        <w:rPr>
          <w:spacing w:val="-11"/>
          <w:sz w:val="24"/>
        </w:rPr>
        <w:t xml:space="preserve"> </w:t>
      </w:r>
      <w:r>
        <w:rPr>
          <w:sz w:val="24"/>
        </w:rPr>
        <w:t>price.</w:t>
      </w:r>
    </w:p>
    <w:p w14:paraId="54808AAD" w14:textId="77777777" w:rsidR="001339D7" w:rsidRDefault="001339D7">
      <w:pPr>
        <w:pStyle w:val="BodyText"/>
        <w:spacing w:before="10"/>
        <w:rPr>
          <w:sz w:val="25"/>
        </w:rPr>
      </w:pPr>
    </w:p>
    <w:p w14:paraId="6254E04B" w14:textId="77777777" w:rsidR="00D43B86" w:rsidRDefault="007D4461" w:rsidP="00D43B86">
      <w:pPr>
        <w:pStyle w:val="ListParagraph"/>
        <w:numPr>
          <w:ilvl w:val="2"/>
          <w:numId w:val="11"/>
        </w:numPr>
        <w:tabs>
          <w:tab w:val="left" w:pos="2392"/>
        </w:tabs>
        <w:ind w:right="1666" w:hanging="336"/>
        <w:jc w:val="left"/>
      </w:pPr>
      <w:r>
        <w:rPr>
          <w:sz w:val="24"/>
        </w:rPr>
        <w:t>Information about this requirement, along with the list of EPA- designated items, is available at EPA’s Comprehensive</w:t>
      </w:r>
      <w:r>
        <w:rPr>
          <w:spacing w:val="-31"/>
          <w:sz w:val="24"/>
        </w:rPr>
        <w:t xml:space="preserve"> </w:t>
      </w:r>
      <w:r>
        <w:rPr>
          <w:sz w:val="24"/>
        </w:rPr>
        <w:t>Procurement Guidelines web site,</w:t>
      </w:r>
      <w:r>
        <w:rPr>
          <w:color w:val="0000FF"/>
          <w:sz w:val="24"/>
        </w:rPr>
        <w:t xml:space="preserve"> </w:t>
      </w:r>
      <w:hyperlink r:id="rId17">
        <w:r>
          <w:rPr>
            <w:color w:val="0000FF"/>
            <w:sz w:val="24"/>
            <w:u w:val="single" w:color="0000FF"/>
          </w:rPr>
          <w:t>https://www.epa.gov/smm/comprehensive</w:t>
        </w:r>
      </w:hyperlink>
      <w:hyperlink r:id="rId18">
        <w:r>
          <w:rPr>
            <w:color w:val="0000FF"/>
            <w:sz w:val="24"/>
            <w:u w:val="single" w:color="0000FF"/>
          </w:rPr>
          <w:t>-</w:t>
        </w:r>
      </w:hyperlink>
      <w:hyperlink r:id="rId19">
        <w:r>
          <w:rPr>
            <w:color w:val="0000FF"/>
            <w:sz w:val="24"/>
            <w:u w:val="single" w:color="0000FF"/>
          </w:rPr>
          <w:t xml:space="preserve"> procurement-guideline-</w:t>
        </w:r>
        <w:proofErr w:type="spellStart"/>
        <w:r>
          <w:rPr>
            <w:color w:val="0000FF"/>
            <w:sz w:val="24"/>
            <w:u w:val="single" w:color="0000FF"/>
          </w:rPr>
          <w:t>cpg</w:t>
        </w:r>
        <w:proofErr w:type="spellEnd"/>
        <w:r>
          <w:rPr>
            <w:color w:val="0000FF"/>
            <w:sz w:val="24"/>
            <w:u w:val="single" w:color="0000FF"/>
          </w:rPr>
          <w:t>-program</w:t>
        </w:r>
        <w:r>
          <w:rPr>
            <w:sz w:val="24"/>
          </w:rPr>
          <w:t>.</w:t>
        </w:r>
      </w:hyperlink>
    </w:p>
    <w:p w14:paraId="6D2D8817" w14:textId="77777777" w:rsidR="00D43B86" w:rsidRDefault="00D43B86" w:rsidP="00D43B86">
      <w:pPr>
        <w:pStyle w:val="ListParagraph"/>
        <w:tabs>
          <w:tab w:val="left" w:pos="2392"/>
        </w:tabs>
        <w:ind w:left="2392" w:right="1666" w:firstLine="0"/>
        <w:jc w:val="right"/>
      </w:pPr>
    </w:p>
    <w:p w14:paraId="06CADB50" w14:textId="77777777" w:rsidR="001339D7" w:rsidRDefault="007D4461" w:rsidP="00D43B86">
      <w:pPr>
        <w:pStyle w:val="ListParagraph"/>
        <w:numPr>
          <w:ilvl w:val="2"/>
          <w:numId w:val="11"/>
        </w:numPr>
        <w:tabs>
          <w:tab w:val="left" w:pos="2392"/>
        </w:tabs>
        <w:ind w:right="1666" w:hanging="336"/>
        <w:jc w:val="left"/>
        <w:sectPr w:rsidR="001339D7" w:rsidSect="00D43B86">
          <w:pgSz w:w="12240" w:h="15840"/>
          <w:pgMar w:top="1860" w:right="260" w:bottom="1800" w:left="1320" w:header="720" w:footer="720" w:gutter="0"/>
          <w:cols w:space="720"/>
          <w:docGrid w:linePitch="299"/>
        </w:sectPr>
      </w:pPr>
      <w:r w:rsidRPr="00D43B86">
        <w:rPr>
          <w:sz w:val="24"/>
        </w:rPr>
        <w:t>The Contractor also agrees to comply with all other applicable requirements</w:t>
      </w:r>
      <w:r w:rsidRPr="00D43B86">
        <w:rPr>
          <w:spacing w:val="-3"/>
          <w:sz w:val="24"/>
        </w:rPr>
        <w:t xml:space="preserve"> </w:t>
      </w:r>
      <w:r w:rsidRPr="00D43B86">
        <w:rPr>
          <w:sz w:val="24"/>
        </w:rPr>
        <w:t>of</w:t>
      </w:r>
      <w:r w:rsidRPr="00D43B86">
        <w:rPr>
          <w:spacing w:val="-4"/>
          <w:sz w:val="24"/>
        </w:rPr>
        <w:t xml:space="preserve"> </w:t>
      </w:r>
      <w:r w:rsidRPr="00D43B86">
        <w:rPr>
          <w:sz w:val="24"/>
        </w:rPr>
        <w:t>Section</w:t>
      </w:r>
      <w:r w:rsidRPr="00D43B86">
        <w:rPr>
          <w:spacing w:val="-3"/>
          <w:sz w:val="24"/>
        </w:rPr>
        <w:t xml:space="preserve"> </w:t>
      </w:r>
      <w:r w:rsidRPr="00D43B86">
        <w:rPr>
          <w:sz w:val="24"/>
        </w:rPr>
        <w:t>6002</w:t>
      </w:r>
      <w:r w:rsidRPr="00D43B86">
        <w:rPr>
          <w:spacing w:val="-3"/>
          <w:sz w:val="24"/>
        </w:rPr>
        <w:t xml:space="preserve"> </w:t>
      </w:r>
      <w:r w:rsidRPr="00D43B86">
        <w:rPr>
          <w:sz w:val="24"/>
        </w:rPr>
        <w:t>of</w:t>
      </w:r>
      <w:r w:rsidRPr="00D43B86">
        <w:rPr>
          <w:spacing w:val="-3"/>
          <w:sz w:val="24"/>
        </w:rPr>
        <w:t xml:space="preserve"> </w:t>
      </w:r>
      <w:r w:rsidRPr="00D43B86">
        <w:rPr>
          <w:sz w:val="24"/>
        </w:rPr>
        <w:t>the</w:t>
      </w:r>
      <w:r w:rsidRPr="00D43B86">
        <w:rPr>
          <w:spacing w:val="-3"/>
          <w:sz w:val="24"/>
        </w:rPr>
        <w:t xml:space="preserve"> </w:t>
      </w:r>
      <w:r w:rsidRPr="00D43B86">
        <w:rPr>
          <w:sz w:val="24"/>
        </w:rPr>
        <w:t>Solid</w:t>
      </w:r>
      <w:r w:rsidRPr="00D43B86">
        <w:rPr>
          <w:spacing w:val="-4"/>
          <w:sz w:val="24"/>
        </w:rPr>
        <w:t xml:space="preserve"> </w:t>
      </w:r>
      <w:r w:rsidRPr="00D43B86">
        <w:rPr>
          <w:sz w:val="24"/>
        </w:rPr>
        <w:t>Waste</w:t>
      </w:r>
      <w:r w:rsidRPr="00D43B86">
        <w:rPr>
          <w:spacing w:val="-3"/>
          <w:sz w:val="24"/>
        </w:rPr>
        <w:t xml:space="preserve"> </w:t>
      </w:r>
      <w:r w:rsidRPr="00D43B86">
        <w:rPr>
          <w:sz w:val="24"/>
        </w:rPr>
        <w:t>Disposal</w:t>
      </w:r>
      <w:r w:rsidRPr="00D43B86">
        <w:rPr>
          <w:spacing w:val="-24"/>
          <w:sz w:val="24"/>
        </w:rPr>
        <w:t xml:space="preserve"> </w:t>
      </w:r>
      <w:r w:rsidRPr="00D43B86">
        <w:rPr>
          <w:sz w:val="24"/>
        </w:rPr>
        <w:t>Act.</w:t>
      </w:r>
    </w:p>
    <w:p w14:paraId="2F4C3067" w14:textId="77777777" w:rsidR="001339D7" w:rsidRDefault="00C11284" w:rsidP="005D03D2">
      <w:pPr>
        <w:pStyle w:val="Heading1"/>
        <w:spacing w:before="52"/>
        <w:ind w:left="0" w:firstLine="0"/>
      </w:pPr>
      <w:r>
        <w:rPr>
          <w:color w:val="4470C4"/>
        </w:rPr>
        <w:lastRenderedPageBreak/>
        <w:t xml:space="preserve">ADDITIONAL </w:t>
      </w:r>
      <w:r w:rsidR="007D4461">
        <w:rPr>
          <w:color w:val="4470C4"/>
        </w:rPr>
        <w:t>CONTRACT PROVISIONS</w:t>
      </w:r>
    </w:p>
    <w:p w14:paraId="18E9BCEE" w14:textId="77777777" w:rsidR="001339D7" w:rsidRDefault="001339D7">
      <w:pPr>
        <w:pStyle w:val="BodyText"/>
        <w:spacing w:before="7"/>
        <w:rPr>
          <w:sz w:val="27"/>
        </w:rPr>
      </w:pPr>
    </w:p>
    <w:p w14:paraId="5A01C44F" w14:textId="77777777" w:rsidR="001339D7" w:rsidRDefault="007D4461">
      <w:pPr>
        <w:pStyle w:val="Heading1"/>
        <w:numPr>
          <w:ilvl w:val="0"/>
          <w:numId w:val="1"/>
        </w:numPr>
        <w:tabs>
          <w:tab w:val="left" w:pos="841"/>
        </w:tabs>
        <w:ind w:hanging="360"/>
      </w:pPr>
      <w:bookmarkStart w:id="11" w:name="_bookmark13"/>
      <w:bookmarkEnd w:id="11"/>
      <w:r>
        <w:rPr>
          <w:color w:val="4470C4"/>
        </w:rPr>
        <w:t>ACCESS TO</w:t>
      </w:r>
      <w:r>
        <w:rPr>
          <w:color w:val="4470C4"/>
          <w:spacing w:val="-9"/>
        </w:rPr>
        <w:t xml:space="preserve"> </w:t>
      </w:r>
      <w:r>
        <w:rPr>
          <w:color w:val="4470C4"/>
        </w:rPr>
        <w:t>RECORDS</w:t>
      </w:r>
    </w:p>
    <w:p w14:paraId="10D50057" w14:textId="77777777" w:rsidR="001339D7" w:rsidRDefault="001339D7">
      <w:pPr>
        <w:pStyle w:val="BodyText"/>
        <w:spacing w:before="7"/>
        <w:rPr>
          <w:sz w:val="19"/>
        </w:rPr>
      </w:pPr>
    </w:p>
    <w:p w14:paraId="567AC3D3" w14:textId="77777777" w:rsidR="001339D7" w:rsidRDefault="007D4461">
      <w:pPr>
        <w:pStyle w:val="BodyText"/>
        <w:spacing w:before="54" w:line="237" w:lineRule="auto"/>
        <w:ind w:left="1703" w:right="1392"/>
      </w:pPr>
      <w:r>
        <w:rPr>
          <w:u w:val="single"/>
        </w:rPr>
        <w:t>Access to Records</w:t>
      </w:r>
      <w:r>
        <w:t>. The following access to records requirements apply to this contract:</w:t>
      </w:r>
    </w:p>
    <w:p w14:paraId="3EB754A9" w14:textId="77777777" w:rsidR="001339D7" w:rsidRDefault="007D4461">
      <w:pPr>
        <w:pStyle w:val="ListParagraph"/>
        <w:numPr>
          <w:ilvl w:val="2"/>
          <w:numId w:val="1"/>
        </w:numPr>
        <w:tabs>
          <w:tab w:val="left" w:pos="2722"/>
        </w:tabs>
        <w:spacing w:before="147"/>
        <w:ind w:right="1641" w:firstLine="0"/>
        <w:rPr>
          <w:sz w:val="24"/>
        </w:rPr>
      </w:pPr>
      <w:r>
        <w:rPr>
          <w:sz w:val="24"/>
        </w:rPr>
        <w:t>The</w:t>
      </w:r>
      <w:r>
        <w:rPr>
          <w:spacing w:val="-11"/>
          <w:sz w:val="24"/>
        </w:rPr>
        <w:t xml:space="preserve"> </w:t>
      </w:r>
      <w:r>
        <w:rPr>
          <w:sz w:val="24"/>
        </w:rPr>
        <w:t>Contractor</w:t>
      </w:r>
      <w:r>
        <w:rPr>
          <w:spacing w:val="-9"/>
          <w:sz w:val="24"/>
        </w:rPr>
        <w:t xml:space="preserve"> </w:t>
      </w:r>
      <w:r>
        <w:rPr>
          <w:sz w:val="24"/>
        </w:rPr>
        <w:t>agrees</w:t>
      </w:r>
      <w:r>
        <w:rPr>
          <w:spacing w:val="-7"/>
          <w:sz w:val="24"/>
        </w:rPr>
        <w:t xml:space="preserve"> </w:t>
      </w:r>
      <w:r>
        <w:rPr>
          <w:sz w:val="24"/>
        </w:rPr>
        <w:t>to</w:t>
      </w:r>
      <w:r>
        <w:rPr>
          <w:spacing w:val="-12"/>
          <w:sz w:val="24"/>
        </w:rPr>
        <w:t xml:space="preserve"> </w:t>
      </w:r>
      <w:r>
        <w:rPr>
          <w:sz w:val="24"/>
        </w:rPr>
        <w:t>provide</w:t>
      </w:r>
      <w:r>
        <w:rPr>
          <w:spacing w:val="-11"/>
          <w:sz w:val="24"/>
        </w:rPr>
        <w:t xml:space="preserve"> </w:t>
      </w:r>
      <w:r>
        <w:rPr>
          <w:sz w:val="24"/>
        </w:rPr>
        <w:t>(</w:t>
      </w:r>
      <w:r>
        <w:rPr>
          <w:b/>
          <w:color w:val="4470C4"/>
          <w:sz w:val="24"/>
        </w:rPr>
        <w:t>insert</w:t>
      </w:r>
      <w:r>
        <w:rPr>
          <w:b/>
          <w:color w:val="4470C4"/>
          <w:spacing w:val="-11"/>
          <w:sz w:val="24"/>
        </w:rPr>
        <w:t xml:space="preserve"> </w:t>
      </w:r>
      <w:r>
        <w:rPr>
          <w:b/>
          <w:color w:val="4470C4"/>
          <w:sz w:val="24"/>
        </w:rPr>
        <w:t>name</w:t>
      </w:r>
      <w:r>
        <w:rPr>
          <w:b/>
          <w:color w:val="4470C4"/>
          <w:spacing w:val="-10"/>
          <w:sz w:val="24"/>
        </w:rPr>
        <w:t xml:space="preserve"> </w:t>
      </w:r>
      <w:r>
        <w:rPr>
          <w:b/>
          <w:color w:val="4470C4"/>
          <w:sz w:val="24"/>
        </w:rPr>
        <w:t>of</w:t>
      </w:r>
      <w:r>
        <w:rPr>
          <w:b/>
          <w:color w:val="4470C4"/>
          <w:spacing w:val="-12"/>
          <w:sz w:val="24"/>
        </w:rPr>
        <w:t xml:space="preserve"> </w:t>
      </w:r>
      <w:r>
        <w:rPr>
          <w:b/>
          <w:color w:val="4470C4"/>
          <w:sz w:val="24"/>
        </w:rPr>
        <w:t>state</w:t>
      </w:r>
      <w:r>
        <w:rPr>
          <w:b/>
          <w:color w:val="4470C4"/>
          <w:spacing w:val="-8"/>
          <w:sz w:val="24"/>
        </w:rPr>
        <w:t xml:space="preserve"> </w:t>
      </w:r>
      <w:r>
        <w:rPr>
          <w:b/>
          <w:color w:val="4470C4"/>
          <w:sz w:val="24"/>
        </w:rPr>
        <w:t>agency</w:t>
      </w:r>
      <w:r>
        <w:rPr>
          <w:b/>
          <w:color w:val="4470C4"/>
          <w:spacing w:val="-18"/>
          <w:sz w:val="24"/>
        </w:rPr>
        <w:t xml:space="preserve"> </w:t>
      </w:r>
      <w:r>
        <w:rPr>
          <w:b/>
          <w:color w:val="4470C4"/>
          <w:sz w:val="24"/>
        </w:rPr>
        <w:t>or local or Indian tribal government</w:t>
      </w:r>
      <w:r>
        <w:rPr>
          <w:sz w:val="24"/>
        </w:rPr>
        <w:t>), (</w:t>
      </w:r>
      <w:r>
        <w:rPr>
          <w:b/>
          <w:color w:val="4470C4"/>
          <w:sz w:val="24"/>
        </w:rPr>
        <w:t>insert name of recipient</w:t>
      </w:r>
      <w:r>
        <w:rPr>
          <w:sz w:val="24"/>
        </w:rPr>
        <w:t>), the FEMA Administrator, the Comptroller General of the United States, or any of their authorized representatives access to any books, documents,</w:t>
      </w:r>
      <w:r>
        <w:rPr>
          <w:spacing w:val="-7"/>
          <w:sz w:val="24"/>
        </w:rPr>
        <w:t xml:space="preserve"> </w:t>
      </w:r>
      <w:r>
        <w:rPr>
          <w:sz w:val="24"/>
        </w:rPr>
        <w:t>papers,</w:t>
      </w:r>
      <w:r>
        <w:rPr>
          <w:spacing w:val="-6"/>
          <w:sz w:val="24"/>
        </w:rPr>
        <w:t xml:space="preserve"> </w:t>
      </w:r>
      <w:r>
        <w:rPr>
          <w:sz w:val="24"/>
        </w:rPr>
        <w:t>and</w:t>
      </w:r>
      <w:r>
        <w:rPr>
          <w:spacing w:val="-8"/>
          <w:sz w:val="24"/>
        </w:rPr>
        <w:t xml:space="preserve"> </w:t>
      </w:r>
      <w:r>
        <w:rPr>
          <w:sz w:val="24"/>
        </w:rPr>
        <w:t>records</w:t>
      </w:r>
      <w:r>
        <w:rPr>
          <w:spacing w:val="-10"/>
          <w:sz w:val="24"/>
        </w:rPr>
        <w:t xml:space="preserve"> </w:t>
      </w:r>
      <w:r>
        <w:rPr>
          <w:sz w:val="24"/>
        </w:rPr>
        <w:t>of</w:t>
      </w:r>
      <w:r>
        <w:rPr>
          <w:spacing w:val="-12"/>
          <w:sz w:val="24"/>
        </w:rPr>
        <w:t xml:space="preserve"> </w:t>
      </w:r>
      <w:r>
        <w:rPr>
          <w:sz w:val="24"/>
        </w:rPr>
        <w:t>the</w:t>
      </w:r>
      <w:r>
        <w:rPr>
          <w:spacing w:val="-12"/>
          <w:sz w:val="24"/>
        </w:rPr>
        <w:t xml:space="preserve"> </w:t>
      </w:r>
      <w:r>
        <w:rPr>
          <w:sz w:val="24"/>
        </w:rPr>
        <w:t>Contractor</w:t>
      </w:r>
      <w:r>
        <w:rPr>
          <w:spacing w:val="-11"/>
          <w:sz w:val="24"/>
        </w:rPr>
        <w:t xml:space="preserve"> </w:t>
      </w:r>
      <w:r>
        <w:rPr>
          <w:sz w:val="24"/>
        </w:rPr>
        <w:t>which</w:t>
      </w:r>
      <w:r>
        <w:rPr>
          <w:spacing w:val="-10"/>
          <w:sz w:val="24"/>
        </w:rPr>
        <w:t xml:space="preserve"> </w:t>
      </w:r>
      <w:r>
        <w:rPr>
          <w:sz w:val="24"/>
        </w:rPr>
        <w:t>are</w:t>
      </w:r>
      <w:r>
        <w:rPr>
          <w:spacing w:val="-10"/>
          <w:sz w:val="24"/>
        </w:rPr>
        <w:t xml:space="preserve"> </w:t>
      </w:r>
      <w:r>
        <w:rPr>
          <w:sz w:val="24"/>
        </w:rPr>
        <w:t>directly pertinent to this contract for the purposes of making audits, examinations, excerpts, and</w:t>
      </w:r>
      <w:r>
        <w:rPr>
          <w:spacing w:val="-6"/>
          <w:sz w:val="24"/>
        </w:rPr>
        <w:t xml:space="preserve"> </w:t>
      </w:r>
      <w:r>
        <w:rPr>
          <w:sz w:val="24"/>
        </w:rPr>
        <w:t>transcriptions.</w:t>
      </w:r>
    </w:p>
    <w:p w14:paraId="1A37BD86" w14:textId="77777777" w:rsidR="00EB6243" w:rsidRPr="00EB6243" w:rsidRDefault="007D4461" w:rsidP="00EB6243">
      <w:pPr>
        <w:pStyle w:val="ListParagraph"/>
        <w:numPr>
          <w:ilvl w:val="2"/>
          <w:numId w:val="1"/>
        </w:numPr>
        <w:tabs>
          <w:tab w:val="left" w:pos="2722"/>
        </w:tabs>
        <w:spacing w:before="150"/>
        <w:ind w:right="1782" w:firstLine="0"/>
        <w:rPr>
          <w:sz w:val="24"/>
        </w:rPr>
      </w:pPr>
      <w:r>
        <w:rPr>
          <w:sz w:val="24"/>
        </w:rPr>
        <w:t>The Contractor agrees to permit any of the foregoing parties</w:t>
      </w:r>
      <w:r>
        <w:rPr>
          <w:spacing w:val="-32"/>
          <w:sz w:val="24"/>
        </w:rPr>
        <w:t xml:space="preserve"> </w:t>
      </w:r>
      <w:r>
        <w:rPr>
          <w:sz w:val="24"/>
        </w:rPr>
        <w:t>to reproduce by any means whatsoever or to copy excerpts and transcriptions as reasonably</w:t>
      </w:r>
      <w:r>
        <w:rPr>
          <w:spacing w:val="-18"/>
          <w:sz w:val="24"/>
        </w:rPr>
        <w:t xml:space="preserve"> </w:t>
      </w:r>
      <w:r>
        <w:rPr>
          <w:sz w:val="24"/>
        </w:rPr>
        <w:t>needed.</w:t>
      </w:r>
    </w:p>
    <w:p w14:paraId="676E8742" w14:textId="77777777" w:rsidR="001339D7" w:rsidRPr="00D43B86" w:rsidRDefault="007D4461" w:rsidP="00D43B86">
      <w:pPr>
        <w:pStyle w:val="ListParagraph"/>
        <w:numPr>
          <w:ilvl w:val="2"/>
          <w:numId w:val="1"/>
        </w:numPr>
        <w:tabs>
          <w:tab w:val="left" w:pos="2721"/>
        </w:tabs>
        <w:spacing w:before="8"/>
        <w:ind w:left="2720" w:hanging="342"/>
        <w:rPr>
          <w:sz w:val="11"/>
        </w:rPr>
      </w:pPr>
      <w:r>
        <w:rPr>
          <w:sz w:val="24"/>
        </w:rPr>
        <w:t>The Contractor agrees to provide the FEMA Administrator</w:t>
      </w:r>
      <w:r w:rsidRPr="00D43B86">
        <w:rPr>
          <w:spacing w:val="-10"/>
          <w:sz w:val="24"/>
        </w:rPr>
        <w:t xml:space="preserve"> </w:t>
      </w:r>
      <w:r>
        <w:rPr>
          <w:sz w:val="24"/>
        </w:rPr>
        <w:t>or</w:t>
      </w:r>
    </w:p>
    <w:p w14:paraId="1647D70E" w14:textId="77777777" w:rsidR="001339D7" w:rsidRDefault="007D4461">
      <w:pPr>
        <w:pStyle w:val="BodyText"/>
        <w:spacing w:before="52"/>
        <w:ind w:left="2378" w:right="1885"/>
      </w:pPr>
      <w:proofErr w:type="gramStart"/>
      <w:r>
        <w:t>his</w:t>
      </w:r>
      <w:proofErr w:type="gramEnd"/>
      <w:r>
        <w:t xml:space="preserve"> authorized representatives access to construction or other work sites pertaining to the work being completed under the contract.</w:t>
      </w:r>
    </w:p>
    <w:p w14:paraId="5D11F306" w14:textId="77777777" w:rsidR="001339D7" w:rsidRDefault="001339D7">
      <w:pPr>
        <w:pStyle w:val="BodyText"/>
        <w:spacing w:before="1"/>
      </w:pPr>
    </w:p>
    <w:p w14:paraId="14A51D33" w14:textId="77777777" w:rsidR="001339D7" w:rsidRDefault="007D4461">
      <w:pPr>
        <w:pStyle w:val="ListParagraph"/>
        <w:numPr>
          <w:ilvl w:val="2"/>
          <w:numId w:val="1"/>
        </w:numPr>
        <w:tabs>
          <w:tab w:val="left" w:pos="2722"/>
        </w:tabs>
        <w:ind w:right="2181" w:firstLine="0"/>
        <w:rPr>
          <w:sz w:val="24"/>
        </w:rPr>
      </w:pPr>
      <w:r>
        <w:rPr>
          <w:sz w:val="24"/>
        </w:rPr>
        <w:t>In compliance with the Disaster Recovery Act of 2018, the (</w:t>
      </w:r>
      <w:r>
        <w:rPr>
          <w:b/>
          <w:color w:val="4470C4"/>
          <w:sz w:val="24"/>
        </w:rPr>
        <w:t>write in name of the non-federal entity</w:t>
      </w:r>
      <w:r>
        <w:rPr>
          <w:sz w:val="24"/>
        </w:rPr>
        <w:t>) and the Contractor acknowledge and agree that no language in this contract is intended to prohibit audits or internal reviews by the FEMA Administrator or the Comptroller General of the United</w:t>
      </w:r>
      <w:r>
        <w:rPr>
          <w:spacing w:val="-38"/>
          <w:sz w:val="24"/>
        </w:rPr>
        <w:t xml:space="preserve"> </w:t>
      </w:r>
      <w:r>
        <w:rPr>
          <w:sz w:val="24"/>
        </w:rPr>
        <w:t>States.</w:t>
      </w:r>
    </w:p>
    <w:p w14:paraId="1D5DF636" w14:textId="77777777" w:rsidR="001339D7" w:rsidRDefault="001339D7">
      <w:pPr>
        <w:pStyle w:val="BodyText"/>
        <w:spacing w:before="8"/>
        <w:rPr>
          <w:sz w:val="19"/>
        </w:rPr>
      </w:pPr>
    </w:p>
    <w:p w14:paraId="38BB3070" w14:textId="77777777" w:rsidR="001339D7" w:rsidRDefault="007D4461">
      <w:pPr>
        <w:pStyle w:val="Heading1"/>
        <w:numPr>
          <w:ilvl w:val="0"/>
          <w:numId w:val="1"/>
        </w:numPr>
        <w:tabs>
          <w:tab w:val="left" w:pos="841"/>
        </w:tabs>
        <w:spacing w:before="52"/>
        <w:ind w:hanging="360"/>
      </w:pPr>
      <w:bookmarkStart w:id="12" w:name="_bookmark14"/>
      <w:bookmarkEnd w:id="12"/>
      <w:r>
        <w:rPr>
          <w:color w:val="4470C4"/>
        </w:rPr>
        <w:t>CHANGES</w:t>
      </w:r>
    </w:p>
    <w:p w14:paraId="003E02B9" w14:textId="77777777" w:rsidR="001339D7" w:rsidRDefault="001339D7">
      <w:pPr>
        <w:pStyle w:val="BodyText"/>
        <w:spacing w:before="1"/>
        <w:rPr>
          <w:b/>
        </w:rPr>
      </w:pPr>
    </w:p>
    <w:p w14:paraId="65FB1200" w14:textId="77777777" w:rsidR="001339D7" w:rsidRDefault="007D4461" w:rsidP="00E9284C">
      <w:pPr>
        <w:pStyle w:val="ListParagraph"/>
        <w:tabs>
          <w:tab w:val="left" w:pos="1647"/>
        </w:tabs>
        <w:ind w:right="1233" w:firstLine="0"/>
        <w:rPr>
          <w:sz w:val="24"/>
        </w:rPr>
      </w:pPr>
      <w:r>
        <w:rPr>
          <w:sz w:val="24"/>
        </w:rPr>
        <w:t>To be eligible for FEMA assistance under the non-Federal entity’s FEMA grant or cooperative agreement, the cost of the change, modification, change order, or constructive change must be allowable, allocable, within the scope of its grant or cooperative agreement, and reasonable for the completion of project</w:t>
      </w:r>
      <w:r>
        <w:rPr>
          <w:spacing w:val="-5"/>
          <w:sz w:val="24"/>
        </w:rPr>
        <w:t xml:space="preserve"> </w:t>
      </w:r>
      <w:r>
        <w:rPr>
          <w:sz w:val="24"/>
        </w:rPr>
        <w:t>scope.</w:t>
      </w:r>
    </w:p>
    <w:p w14:paraId="6BEE7CF0" w14:textId="77777777" w:rsidR="001339D7" w:rsidRDefault="001339D7">
      <w:pPr>
        <w:pStyle w:val="BodyText"/>
        <w:spacing w:before="11"/>
        <w:rPr>
          <w:sz w:val="23"/>
        </w:rPr>
      </w:pPr>
    </w:p>
    <w:p w14:paraId="373C03D7" w14:textId="77777777" w:rsidR="001339D7" w:rsidRPr="00E9284C" w:rsidRDefault="007D4461" w:rsidP="00E9284C">
      <w:pPr>
        <w:pStyle w:val="Heading1"/>
        <w:numPr>
          <w:ilvl w:val="0"/>
          <w:numId w:val="1"/>
        </w:numPr>
        <w:tabs>
          <w:tab w:val="left" w:pos="841"/>
        </w:tabs>
        <w:ind w:hanging="360"/>
      </w:pPr>
      <w:bookmarkStart w:id="13" w:name="_bookmark15"/>
      <w:bookmarkEnd w:id="13"/>
      <w:r>
        <w:rPr>
          <w:color w:val="4470C4"/>
        </w:rPr>
        <w:t xml:space="preserve">DHS SEAL, </w:t>
      </w:r>
      <w:r>
        <w:rPr>
          <w:color w:val="4470C4"/>
          <w:spacing w:val="-3"/>
        </w:rPr>
        <w:t xml:space="preserve">LOGO, </w:t>
      </w:r>
      <w:r>
        <w:rPr>
          <w:color w:val="4470C4"/>
        </w:rPr>
        <w:t>AND</w:t>
      </w:r>
      <w:r>
        <w:rPr>
          <w:color w:val="4470C4"/>
          <w:spacing w:val="-12"/>
        </w:rPr>
        <w:t xml:space="preserve"> </w:t>
      </w:r>
      <w:r>
        <w:rPr>
          <w:color w:val="4470C4"/>
        </w:rPr>
        <w:t>FLAGS</w:t>
      </w:r>
    </w:p>
    <w:p w14:paraId="146C244D" w14:textId="77777777" w:rsidR="00E9284C" w:rsidRPr="00E9284C" w:rsidRDefault="00E9284C" w:rsidP="00E9284C">
      <w:pPr>
        <w:pStyle w:val="Heading1"/>
        <w:tabs>
          <w:tab w:val="left" w:pos="841"/>
        </w:tabs>
        <w:ind w:left="0" w:firstLine="0"/>
      </w:pPr>
    </w:p>
    <w:p w14:paraId="13B9659B" w14:textId="77777777" w:rsidR="001339D7" w:rsidRDefault="007D4461">
      <w:pPr>
        <w:pStyle w:val="BodyText"/>
        <w:spacing w:before="52"/>
        <w:ind w:left="1703" w:right="1226"/>
      </w:pPr>
      <w:r>
        <w:t>“The contractor shall not use the DHS seal(s), logos, crests, or reproductions of flags or likenesses of DHS agency officials without specific FEMA pre-approval.”</w:t>
      </w:r>
    </w:p>
    <w:p w14:paraId="4A7BB7A9" w14:textId="77777777" w:rsidR="001339D7" w:rsidRDefault="00EB6243">
      <w:pPr>
        <w:pStyle w:val="BodyText"/>
        <w:spacing w:before="8"/>
        <w:rPr>
          <w:sz w:val="11"/>
        </w:rPr>
      </w:pPr>
      <w:r>
        <w:rPr>
          <w:sz w:val="11"/>
        </w:rPr>
        <w:t xml:space="preserve"> </w:t>
      </w:r>
    </w:p>
    <w:p w14:paraId="0741ABC2" w14:textId="77777777" w:rsidR="001339D7" w:rsidRDefault="007D4461">
      <w:pPr>
        <w:pStyle w:val="Heading1"/>
        <w:numPr>
          <w:ilvl w:val="0"/>
          <w:numId w:val="1"/>
        </w:numPr>
        <w:tabs>
          <w:tab w:val="left" w:pos="841"/>
        </w:tabs>
        <w:spacing w:before="52"/>
        <w:ind w:hanging="360"/>
      </w:pPr>
      <w:bookmarkStart w:id="14" w:name="_bookmark16"/>
      <w:bookmarkEnd w:id="14"/>
      <w:r>
        <w:rPr>
          <w:color w:val="4470C4"/>
        </w:rPr>
        <w:lastRenderedPageBreak/>
        <w:t xml:space="preserve">COMPLIANCE WITH FEDERAL </w:t>
      </w:r>
      <w:r>
        <w:rPr>
          <w:color w:val="4470C4"/>
          <w:spacing w:val="-4"/>
        </w:rPr>
        <w:t xml:space="preserve">LAW, </w:t>
      </w:r>
      <w:r>
        <w:rPr>
          <w:color w:val="4470C4"/>
        </w:rPr>
        <w:t>REGULATIONS, AND EXECUTIVE</w:t>
      </w:r>
      <w:r>
        <w:rPr>
          <w:color w:val="4470C4"/>
          <w:spacing w:val="-25"/>
        </w:rPr>
        <w:t xml:space="preserve"> </w:t>
      </w:r>
      <w:r>
        <w:rPr>
          <w:color w:val="4470C4"/>
        </w:rPr>
        <w:t>ORDERS</w:t>
      </w:r>
    </w:p>
    <w:p w14:paraId="7D66F163" w14:textId="77777777" w:rsidR="001339D7" w:rsidRDefault="001339D7">
      <w:pPr>
        <w:pStyle w:val="BodyText"/>
        <w:spacing w:before="9"/>
        <w:rPr>
          <w:sz w:val="19"/>
        </w:rPr>
      </w:pPr>
    </w:p>
    <w:p w14:paraId="714760D7" w14:textId="77777777" w:rsidR="001339D7" w:rsidRDefault="007D4461">
      <w:pPr>
        <w:pStyle w:val="BodyText"/>
        <w:spacing w:before="52"/>
        <w:ind w:left="1703" w:right="1613"/>
      </w:pPr>
      <w:r>
        <w:t>“This is an acknowledgement that FEMA financial assistance will be used to fund all or a portion of the contract. The contractor will comply with all applicable Federal law, regulations, executive orders, FEMA policies, procedures, and directives.”</w:t>
      </w:r>
    </w:p>
    <w:p w14:paraId="5A5B1E4D" w14:textId="77777777" w:rsidR="001339D7" w:rsidRDefault="001339D7">
      <w:pPr>
        <w:pStyle w:val="BodyText"/>
      </w:pPr>
    </w:p>
    <w:p w14:paraId="74A65619" w14:textId="77777777" w:rsidR="001339D7" w:rsidRDefault="007D4461">
      <w:pPr>
        <w:pStyle w:val="Heading1"/>
        <w:numPr>
          <w:ilvl w:val="0"/>
          <w:numId w:val="1"/>
        </w:numPr>
        <w:tabs>
          <w:tab w:val="left" w:pos="841"/>
        </w:tabs>
        <w:ind w:hanging="360"/>
      </w:pPr>
      <w:bookmarkStart w:id="15" w:name="_bookmark17"/>
      <w:bookmarkEnd w:id="15"/>
      <w:r>
        <w:rPr>
          <w:color w:val="4470C4"/>
        </w:rPr>
        <w:t>NO OBLIGATION BY FEDERAL</w:t>
      </w:r>
      <w:r>
        <w:rPr>
          <w:color w:val="4470C4"/>
          <w:spacing w:val="-17"/>
        </w:rPr>
        <w:t xml:space="preserve"> </w:t>
      </w:r>
      <w:r>
        <w:rPr>
          <w:color w:val="4470C4"/>
        </w:rPr>
        <w:t>GOVERNMENT</w:t>
      </w:r>
    </w:p>
    <w:p w14:paraId="2C41ED07" w14:textId="77777777" w:rsidR="001339D7" w:rsidRDefault="001339D7">
      <w:pPr>
        <w:pStyle w:val="BodyText"/>
        <w:spacing w:before="10"/>
        <w:rPr>
          <w:sz w:val="19"/>
        </w:rPr>
      </w:pPr>
    </w:p>
    <w:p w14:paraId="782EE767" w14:textId="77777777" w:rsidR="001339D7" w:rsidRDefault="007D4461">
      <w:pPr>
        <w:pStyle w:val="BodyText"/>
        <w:spacing w:before="52"/>
        <w:ind w:left="1703" w:right="1371"/>
      </w:pPr>
      <w:r>
        <w:t xml:space="preserve">“The Federal Government is not a party to this contract and is not subject to any obligations or liabilities to the non-Federal entity, contractor, </w:t>
      </w:r>
      <w:r w:rsidR="00C11284">
        <w:t>or any</w:t>
      </w:r>
      <w:r>
        <w:t xml:space="preserve"> other party pertaining to any matter resulting from </w:t>
      </w:r>
      <w:r w:rsidR="00C11284">
        <w:t>the contract</w:t>
      </w:r>
      <w:r>
        <w:t>.”</w:t>
      </w:r>
    </w:p>
    <w:p w14:paraId="3A704DA9" w14:textId="77777777" w:rsidR="001339D7" w:rsidRDefault="001339D7">
      <w:pPr>
        <w:pStyle w:val="BodyText"/>
      </w:pPr>
    </w:p>
    <w:p w14:paraId="01600DF6" w14:textId="77777777" w:rsidR="001339D7" w:rsidRDefault="007D4461">
      <w:pPr>
        <w:pStyle w:val="Heading1"/>
        <w:numPr>
          <w:ilvl w:val="0"/>
          <w:numId w:val="1"/>
        </w:numPr>
        <w:tabs>
          <w:tab w:val="left" w:pos="841"/>
        </w:tabs>
        <w:ind w:hanging="360"/>
      </w:pPr>
      <w:bookmarkStart w:id="16" w:name="_bookmark18"/>
      <w:bookmarkEnd w:id="16"/>
      <w:r>
        <w:rPr>
          <w:color w:val="4470C4"/>
        </w:rPr>
        <w:t>PROGRAM FRAUD AND FALSE OR FRAUDULENT STATEMENTS OR</w:t>
      </w:r>
      <w:r>
        <w:rPr>
          <w:color w:val="4470C4"/>
          <w:spacing w:val="-5"/>
        </w:rPr>
        <w:t xml:space="preserve"> </w:t>
      </w:r>
      <w:r>
        <w:rPr>
          <w:color w:val="4470C4"/>
          <w:spacing w:val="2"/>
        </w:rPr>
        <w:t>RELATEDACTS</w:t>
      </w:r>
    </w:p>
    <w:p w14:paraId="5D04475E" w14:textId="77777777" w:rsidR="001339D7" w:rsidRDefault="001339D7">
      <w:pPr>
        <w:pStyle w:val="BodyText"/>
        <w:spacing w:before="10"/>
        <w:rPr>
          <w:sz w:val="19"/>
        </w:rPr>
      </w:pPr>
    </w:p>
    <w:p w14:paraId="0832D96A" w14:textId="77777777" w:rsidR="001339D7" w:rsidRDefault="007D4461">
      <w:pPr>
        <w:pStyle w:val="BodyText"/>
        <w:spacing w:before="52"/>
        <w:ind w:left="1703"/>
      </w:pPr>
      <w:r>
        <w:t>“The Contractor acknowledges that 31 U.S.C. Chap. 38 (Administrative</w:t>
      </w:r>
    </w:p>
    <w:p w14:paraId="21CB648B" w14:textId="77777777" w:rsidR="001339D7" w:rsidRDefault="007D4461">
      <w:pPr>
        <w:pStyle w:val="BodyText"/>
        <w:ind w:left="1703" w:right="1339"/>
      </w:pPr>
      <w:r>
        <w:t>Remedies for False Claims and Statements) applies to the Contractor’s actions pertaining to this contract.”</w:t>
      </w:r>
    </w:p>
    <w:p w14:paraId="12DCE258" w14:textId="77777777" w:rsidR="00D43B86" w:rsidRDefault="00D43B86">
      <w:pPr>
        <w:pStyle w:val="BodyText"/>
        <w:ind w:left="1703" w:right="1339"/>
      </w:pPr>
    </w:p>
    <w:p w14:paraId="3EE40623" w14:textId="77777777" w:rsidR="00C11284" w:rsidRDefault="00C11284" w:rsidP="00BD6FB6">
      <w:pPr>
        <w:pStyle w:val="BodyText"/>
        <w:ind w:right="1339"/>
      </w:pPr>
    </w:p>
    <w:p w14:paraId="4CCC4115" w14:textId="77777777" w:rsidR="00C11284" w:rsidRDefault="00C11284" w:rsidP="00D43B86">
      <w:pPr>
        <w:pStyle w:val="BodyText"/>
        <w:ind w:right="1339"/>
        <w:rPr>
          <w:sz w:val="20"/>
        </w:rPr>
      </w:pPr>
      <w:r>
        <w:t>Signatures:</w:t>
      </w:r>
    </w:p>
    <w:p w14:paraId="52E9B0B3" w14:textId="77777777" w:rsidR="00C11284" w:rsidRDefault="00C11284" w:rsidP="00C11284">
      <w:pPr>
        <w:pStyle w:val="BodyText"/>
        <w:spacing w:before="9"/>
      </w:pPr>
      <w:r>
        <w:rPr>
          <w:noProof/>
          <w:lang w:bidi="ar-SA"/>
        </w:rPr>
        <mc:AlternateContent>
          <mc:Choice Requires="wps">
            <w:drawing>
              <wp:anchor distT="0" distB="0" distL="0" distR="0" simplePos="0" relativeHeight="251668480" behindDoc="1" locked="0" layoutInCell="1" allowOverlap="1" wp14:anchorId="4C87CA58" wp14:editId="106A6298">
                <wp:simplePos x="0" y="0"/>
                <wp:positionH relativeFrom="page">
                  <wp:posOffset>1908810</wp:posOffset>
                </wp:positionH>
                <wp:positionV relativeFrom="paragraph">
                  <wp:posOffset>219710</wp:posOffset>
                </wp:positionV>
                <wp:extent cx="1981200" cy="0"/>
                <wp:effectExtent l="16510" t="16510" r="21590" b="21590"/>
                <wp:wrapTopAndBottom/>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338259" id="Line 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0.3pt,17.3pt" to="306.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" strokeweight=".48pt">
                <w10:wrap type="topAndBottom" anchorx="page"/>
              </v:line>
            </w:pict>
          </mc:Fallback>
        </mc:AlternateContent>
      </w:r>
    </w:p>
    <w:p w14:paraId="6A2C9658" w14:textId="77777777" w:rsidR="00C11284" w:rsidRDefault="00C11284" w:rsidP="00C11284">
      <w:pPr>
        <w:pStyle w:val="BodyText"/>
        <w:spacing w:before="10"/>
        <w:ind w:left="1703"/>
      </w:pPr>
      <w:r>
        <w:t>Signature of Contractor’s Authorized Official</w:t>
      </w:r>
    </w:p>
    <w:p w14:paraId="4B90AD92" w14:textId="77777777" w:rsidR="00C11284" w:rsidRDefault="00C11284" w:rsidP="00C11284">
      <w:pPr>
        <w:pStyle w:val="BodyText"/>
        <w:rPr>
          <w:sz w:val="20"/>
        </w:rPr>
      </w:pPr>
    </w:p>
    <w:p w14:paraId="085FA0B2" w14:textId="77777777" w:rsidR="00C11284" w:rsidRDefault="00C11284" w:rsidP="00C11284">
      <w:pPr>
        <w:pStyle w:val="BodyText"/>
        <w:spacing w:before="8"/>
      </w:pPr>
      <w:r>
        <w:rPr>
          <w:noProof/>
          <w:lang w:bidi="ar-SA"/>
        </w:rPr>
        <mc:AlternateContent>
          <mc:Choice Requires="wps">
            <w:drawing>
              <wp:anchor distT="0" distB="0" distL="0" distR="0" simplePos="0" relativeHeight="251669504" behindDoc="1" locked="0" layoutInCell="1" allowOverlap="1" wp14:anchorId="5C5525C7" wp14:editId="499724D9">
                <wp:simplePos x="0" y="0"/>
                <wp:positionH relativeFrom="page">
                  <wp:posOffset>1909445</wp:posOffset>
                </wp:positionH>
                <wp:positionV relativeFrom="paragraph">
                  <wp:posOffset>219075</wp:posOffset>
                </wp:positionV>
                <wp:extent cx="1981200" cy="0"/>
                <wp:effectExtent l="17145" t="15875" r="20955" b="22225"/>
                <wp:wrapTopAndBottom/>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04EE5A" id="Line 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0.35pt,17.25pt" to="306.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" strokeweight=".48pt">
                <w10:wrap type="topAndBottom" anchorx="page"/>
              </v:line>
            </w:pict>
          </mc:Fallback>
        </mc:AlternateContent>
      </w:r>
    </w:p>
    <w:p w14:paraId="57A47A4B" w14:textId="77777777" w:rsidR="00C11284" w:rsidRDefault="00C11284" w:rsidP="00C11284">
      <w:pPr>
        <w:pStyle w:val="BodyText"/>
        <w:ind w:left="1703"/>
      </w:pPr>
      <w:r>
        <w:t>Name and Title of Contractor’s Authorized Official</w:t>
      </w:r>
    </w:p>
    <w:p w14:paraId="5BF480D6" w14:textId="77777777" w:rsidR="00C11284" w:rsidRDefault="00C11284" w:rsidP="00C11284">
      <w:pPr>
        <w:pStyle w:val="BodyText"/>
        <w:rPr>
          <w:sz w:val="20"/>
        </w:rPr>
      </w:pPr>
    </w:p>
    <w:p w14:paraId="4DFF79AB" w14:textId="77777777" w:rsidR="00C11284" w:rsidRDefault="00C11284" w:rsidP="00C11284">
      <w:pPr>
        <w:pStyle w:val="BodyText"/>
        <w:spacing w:before="3"/>
        <w:rPr>
          <w:sz w:val="26"/>
        </w:rPr>
      </w:pPr>
      <w:r>
        <w:rPr>
          <w:noProof/>
          <w:lang w:bidi="ar-SA"/>
        </w:rPr>
        <mc:AlternateContent>
          <mc:Choice Requires="wps">
            <w:drawing>
              <wp:anchor distT="0" distB="0" distL="0" distR="0" simplePos="0" relativeHeight="251670528" behindDoc="1" locked="0" layoutInCell="1" allowOverlap="1" wp14:anchorId="466D85B4" wp14:editId="72AF214E">
                <wp:simplePos x="0" y="0"/>
                <wp:positionH relativeFrom="page">
                  <wp:posOffset>1915795</wp:posOffset>
                </wp:positionH>
                <wp:positionV relativeFrom="paragraph">
                  <wp:posOffset>231140</wp:posOffset>
                </wp:positionV>
                <wp:extent cx="2057400" cy="0"/>
                <wp:effectExtent l="10795" t="15240" r="27305" b="22860"/>
                <wp:wrapTopAndBottom/>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EF2AFB" id="Line 2"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0.85pt,18.2pt" to="312.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" strokeweight=".48pt">
                <w10:wrap type="topAndBottom" anchorx="page"/>
              </v:line>
            </w:pict>
          </mc:Fallback>
        </mc:AlternateContent>
      </w:r>
    </w:p>
    <w:p w14:paraId="5CEB6C7C" w14:textId="77777777" w:rsidR="00C11284" w:rsidRDefault="00C11284" w:rsidP="00C11284">
      <w:pPr>
        <w:pStyle w:val="BodyText"/>
        <w:ind w:left="1703"/>
      </w:pPr>
      <w:r>
        <w:t>Date</w:t>
      </w:r>
    </w:p>
    <w:p w14:paraId="4EADC94E" w14:textId="77777777" w:rsidR="00C11284" w:rsidRDefault="00C11284">
      <w:pPr>
        <w:pStyle w:val="BodyText"/>
        <w:ind w:left="1703" w:right="1339"/>
      </w:pPr>
    </w:p>
    <w:p w14:paraId="7C10A3A1" w14:textId="77777777" w:rsidR="00C11284" w:rsidRDefault="00C11284" w:rsidP="00C11284">
      <w:pPr>
        <w:pStyle w:val="BodyText"/>
        <w:spacing w:before="9"/>
      </w:pPr>
      <w:r>
        <w:rPr>
          <w:noProof/>
          <w:lang w:bidi="ar-SA"/>
        </w:rPr>
        <mc:AlternateContent>
          <mc:Choice Requires="wps">
            <w:drawing>
              <wp:anchor distT="0" distB="0" distL="0" distR="0" simplePos="0" relativeHeight="251672576" behindDoc="1" locked="0" layoutInCell="1" allowOverlap="1" wp14:anchorId="439DA226" wp14:editId="11626C8A">
                <wp:simplePos x="0" y="0"/>
                <wp:positionH relativeFrom="page">
                  <wp:posOffset>1908810</wp:posOffset>
                </wp:positionH>
                <wp:positionV relativeFrom="paragraph">
                  <wp:posOffset>219710</wp:posOffset>
                </wp:positionV>
                <wp:extent cx="1981200" cy="0"/>
                <wp:effectExtent l="16510" t="16510" r="21590" b="21590"/>
                <wp:wrapTopAndBottom/>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8D7C40" id="Line 4"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0.3pt,17.3pt" to="306.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" strokeweight=".48pt">
                <w10:wrap type="topAndBottom" anchorx="page"/>
              </v:line>
            </w:pict>
          </mc:Fallback>
        </mc:AlternateContent>
      </w:r>
    </w:p>
    <w:p w14:paraId="25623FB7" w14:textId="77777777" w:rsidR="00C11284" w:rsidRDefault="00C11284" w:rsidP="00C11284">
      <w:pPr>
        <w:pStyle w:val="BodyText"/>
        <w:spacing w:before="10"/>
        <w:ind w:left="1703"/>
      </w:pPr>
      <w:r>
        <w:t>Signature of Purchaser</w:t>
      </w:r>
    </w:p>
    <w:p w14:paraId="45331C6F" w14:textId="77777777" w:rsidR="00C11284" w:rsidRDefault="00C11284" w:rsidP="00C11284">
      <w:pPr>
        <w:pStyle w:val="BodyText"/>
        <w:rPr>
          <w:sz w:val="20"/>
        </w:rPr>
      </w:pPr>
    </w:p>
    <w:p w14:paraId="54D696B4" w14:textId="77777777" w:rsidR="00C11284" w:rsidRDefault="00C11284" w:rsidP="00C11284">
      <w:pPr>
        <w:pStyle w:val="BodyText"/>
        <w:spacing w:before="8"/>
      </w:pPr>
    </w:p>
    <w:p w14:paraId="47606310" w14:textId="77777777" w:rsidR="00C11284" w:rsidRDefault="00BD6FB6" w:rsidP="00C11284">
      <w:pPr>
        <w:pStyle w:val="BodyText"/>
        <w:ind w:left="1703"/>
      </w:pPr>
      <w:r>
        <w:rPr>
          <w:noProof/>
          <w:lang w:bidi="ar-SA"/>
        </w:rPr>
        <mc:AlternateContent>
          <mc:Choice Requires="wps">
            <w:drawing>
              <wp:anchor distT="0" distB="0" distL="0" distR="0" simplePos="0" relativeHeight="251673600" behindDoc="1" locked="0" layoutInCell="1" allowOverlap="1" wp14:anchorId="07EAB0B8" wp14:editId="518A3A5D">
                <wp:simplePos x="0" y="0"/>
                <wp:positionH relativeFrom="page">
                  <wp:posOffset>1955800</wp:posOffset>
                </wp:positionH>
                <wp:positionV relativeFrom="paragraph">
                  <wp:posOffset>73025</wp:posOffset>
                </wp:positionV>
                <wp:extent cx="1981200" cy="0"/>
                <wp:effectExtent l="0" t="0" r="25400" b="25400"/>
                <wp:wrapTopAndBottom/>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4pt,5.75pt" to="310pt,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" strokeweight=".48pt">
                <w10:wrap type="topAndBottom" anchorx="page"/>
              </v:line>
            </w:pict>
          </mc:Fallback>
        </mc:AlternateContent>
      </w:r>
      <w:r w:rsidR="0087612E">
        <w:t>Name and Title of Purchaser</w:t>
      </w:r>
      <w:r>
        <w:br/>
        <w:t>FUMC of PSJ</w:t>
      </w:r>
    </w:p>
    <w:p w14:paraId="57C53753" w14:textId="77777777" w:rsidR="00C11284" w:rsidRDefault="00C11284" w:rsidP="00C11284">
      <w:pPr>
        <w:pStyle w:val="BodyText"/>
        <w:rPr>
          <w:sz w:val="20"/>
        </w:rPr>
      </w:pPr>
    </w:p>
    <w:p w14:paraId="43E8552D" w14:textId="77777777" w:rsidR="00C11284" w:rsidRDefault="00C11284" w:rsidP="00C11284">
      <w:pPr>
        <w:pStyle w:val="BodyText"/>
        <w:spacing w:before="3"/>
        <w:rPr>
          <w:sz w:val="26"/>
        </w:rPr>
      </w:pPr>
      <w:r>
        <w:rPr>
          <w:noProof/>
          <w:lang w:bidi="ar-SA"/>
        </w:rPr>
        <mc:AlternateContent>
          <mc:Choice Requires="wps">
            <w:drawing>
              <wp:anchor distT="0" distB="0" distL="0" distR="0" simplePos="0" relativeHeight="251674624" behindDoc="1" locked="0" layoutInCell="1" allowOverlap="1" wp14:anchorId="3EEDF27A" wp14:editId="497C135A">
                <wp:simplePos x="0" y="0"/>
                <wp:positionH relativeFrom="page">
                  <wp:posOffset>1915795</wp:posOffset>
                </wp:positionH>
                <wp:positionV relativeFrom="paragraph">
                  <wp:posOffset>231140</wp:posOffset>
                </wp:positionV>
                <wp:extent cx="2057400" cy="0"/>
                <wp:effectExtent l="10795" t="15240" r="27305" b="22860"/>
                <wp:wrapTopAndBottom/>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E860FC" id="Line 2"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0.85pt,18.2pt" to="312.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" strokeweight=".48pt">
                <w10:wrap type="topAndBottom" anchorx="page"/>
              </v:line>
            </w:pict>
          </mc:Fallback>
        </mc:AlternateContent>
      </w:r>
    </w:p>
    <w:p w14:paraId="43187A03" w14:textId="77777777" w:rsidR="00C11284" w:rsidRDefault="00C11284" w:rsidP="00D43B86">
      <w:pPr>
        <w:pStyle w:val="BodyText"/>
        <w:ind w:left="1703"/>
      </w:pPr>
      <w:r>
        <w:t>Date</w:t>
      </w:r>
    </w:p>
    <w:sectPr w:rsidR="00C11284" w:rsidSect="00D43B86">
      <w:pgSz w:w="12240" w:h="15840"/>
      <w:pgMar w:top="1860" w:right="260" w:bottom="1800" w:left="13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869FB" w14:textId="77777777" w:rsidR="004156C0" w:rsidRDefault="004156C0">
      <w:r>
        <w:separator/>
      </w:r>
    </w:p>
  </w:endnote>
  <w:endnote w:type="continuationSeparator" w:id="0">
    <w:p w14:paraId="74446C20" w14:textId="77777777" w:rsidR="004156C0" w:rsidRDefault="0041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0EAD0" w14:textId="77777777" w:rsidR="008D111B" w:rsidRDefault="008D111B" w:rsidP="008D111B">
    <w:pPr>
      <w:pStyle w:val="Footer"/>
      <w:jc w:val="right"/>
      <w:rPr>
        <w:color w:val="7F7F7F" w:themeColor="background1" w:themeShade="7F"/>
        <w:spacing w:val="60"/>
      </w:rPr>
    </w:pPr>
  </w:p>
  <w:p w14:paraId="07ED21EE" w14:textId="77777777" w:rsidR="008D111B" w:rsidRDefault="008D111B" w:rsidP="008D111B">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BC3672" w:rsidRPr="00BC3672">
      <w:rPr>
        <w:b/>
        <w:bCs/>
        <w:noProof/>
      </w:rPr>
      <w:t>1</w:t>
    </w:r>
    <w:r>
      <w:rPr>
        <w:b/>
        <w:bCs/>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7EB9D" w14:textId="77777777" w:rsidR="004156C0" w:rsidRPr="00D43B86" w:rsidRDefault="008D111B" w:rsidP="008D111B">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BC3672" w:rsidRPr="00BC3672">
      <w:rPr>
        <w:b/>
        <w:bCs/>
        <w:noProof/>
      </w:rPr>
      <w:t>14</w:t>
    </w:r>
    <w:r>
      <w:rPr>
        <w:b/>
        <w:bCs/>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F4627" w14:textId="77777777" w:rsidR="004156C0" w:rsidRDefault="004156C0">
      <w:r>
        <w:separator/>
      </w:r>
    </w:p>
  </w:footnote>
  <w:footnote w:type="continuationSeparator" w:id="0">
    <w:p w14:paraId="5D8293DD" w14:textId="77777777" w:rsidR="004156C0" w:rsidRDefault="004156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0B4EA" w14:textId="77777777" w:rsidR="004156C0" w:rsidRDefault="004156C0">
    <w:pPr>
      <w:pStyle w:val="BodyText"/>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B68"/>
    <w:multiLevelType w:val="hybridMultilevel"/>
    <w:tmpl w:val="6DE2DEFA"/>
    <w:lvl w:ilvl="0" w:tplc="D5909394">
      <w:start w:val="1"/>
      <w:numFmt w:val="decimal"/>
      <w:lvlText w:val="(%1)"/>
      <w:lvlJc w:val="left"/>
      <w:pPr>
        <w:ind w:left="1704" w:hanging="327"/>
        <w:jc w:val="left"/>
      </w:pPr>
      <w:rPr>
        <w:rFonts w:ascii="Calibri" w:eastAsia="Calibri" w:hAnsi="Calibri" w:cs="Calibri" w:hint="default"/>
        <w:b/>
        <w:bCs/>
        <w:spacing w:val="-3"/>
        <w:w w:val="100"/>
        <w:sz w:val="24"/>
        <w:szCs w:val="24"/>
        <w:lang w:val="en-US" w:eastAsia="en-US" w:bidi="en-US"/>
      </w:rPr>
    </w:lvl>
    <w:lvl w:ilvl="1" w:tplc="085CEA26">
      <w:numFmt w:val="bullet"/>
      <w:lvlText w:val="•"/>
      <w:lvlJc w:val="left"/>
      <w:pPr>
        <w:ind w:left="2596" w:hanging="327"/>
      </w:pPr>
      <w:rPr>
        <w:rFonts w:hint="default"/>
        <w:lang w:val="en-US" w:eastAsia="en-US" w:bidi="en-US"/>
      </w:rPr>
    </w:lvl>
    <w:lvl w:ilvl="2" w:tplc="4962C35A">
      <w:numFmt w:val="bullet"/>
      <w:lvlText w:val="•"/>
      <w:lvlJc w:val="left"/>
      <w:pPr>
        <w:ind w:left="3492" w:hanging="327"/>
      </w:pPr>
      <w:rPr>
        <w:rFonts w:hint="default"/>
        <w:lang w:val="en-US" w:eastAsia="en-US" w:bidi="en-US"/>
      </w:rPr>
    </w:lvl>
    <w:lvl w:ilvl="3" w:tplc="D4FC6192">
      <w:numFmt w:val="bullet"/>
      <w:lvlText w:val="•"/>
      <w:lvlJc w:val="left"/>
      <w:pPr>
        <w:ind w:left="4388" w:hanging="327"/>
      </w:pPr>
      <w:rPr>
        <w:rFonts w:hint="default"/>
        <w:lang w:val="en-US" w:eastAsia="en-US" w:bidi="en-US"/>
      </w:rPr>
    </w:lvl>
    <w:lvl w:ilvl="4" w:tplc="B4E2C192">
      <w:numFmt w:val="bullet"/>
      <w:lvlText w:val="•"/>
      <w:lvlJc w:val="left"/>
      <w:pPr>
        <w:ind w:left="5284" w:hanging="327"/>
      </w:pPr>
      <w:rPr>
        <w:rFonts w:hint="default"/>
        <w:lang w:val="en-US" w:eastAsia="en-US" w:bidi="en-US"/>
      </w:rPr>
    </w:lvl>
    <w:lvl w:ilvl="5" w:tplc="ADEA5D98">
      <w:numFmt w:val="bullet"/>
      <w:lvlText w:val="•"/>
      <w:lvlJc w:val="left"/>
      <w:pPr>
        <w:ind w:left="6180" w:hanging="327"/>
      </w:pPr>
      <w:rPr>
        <w:rFonts w:hint="default"/>
        <w:lang w:val="en-US" w:eastAsia="en-US" w:bidi="en-US"/>
      </w:rPr>
    </w:lvl>
    <w:lvl w:ilvl="6" w:tplc="EDE05E46">
      <w:numFmt w:val="bullet"/>
      <w:lvlText w:val="•"/>
      <w:lvlJc w:val="left"/>
      <w:pPr>
        <w:ind w:left="7076" w:hanging="327"/>
      </w:pPr>
      <w:rPr>
        <w:rFonts w:hint="default"/>
        <w:lang w:val="en-US" w:eastAsia="en-US" w:bidi="en-US"/>
      </w:rPr>
    </w:lvl>
    <w:lvl w:ilvl="7" w:tplc="351A9BF4">
      <w:numFmt w:val="bullet"/>
      <w:lvlText w:val="•"/>
      <w:lvlJc w:val="left"/>
      <w:pPr>
        <w:ind w:left="7972" w:hanging="327"/>
      </w:pPr>
      <w:rPr>
        <w:rFonts w:hint="default"/>
        <w:lang w:val="en-US" w:eastAsia="en-US" w:bidi="en-US"/>
      </w:rPr>
    </w:lvl>
    <w:lvl w:ilvl="8" w:tplc="8C4A80AC">
      <w:numFmt w:val="bullet"/>
      <w:lvlText w:val="•"/>
      <w:lvlJc w:val="left"/>
      <w:pPr>
        <w:ind w:left="8868" w:hanging="327"/>
      </w:pPr>
      <w:rPr>
        <w:rFonts w:hint="default"/>
        <w:lang w:val="en-US" w:eastAsia="en-US" w:bidi="en-US"/>
      </w:rPr>
    </w:lvl>
  </w:abstractNum>
  <w:abstractNum w:abstractNumId="1">
    <w:nsid w:val="0A4416C3"/>
    <w:multiLevelType w:val="hybridMultilevel"/>
    <w:tmpl w:val="C7FA5BA2"/>
    <w:lvl w:ilvl="0" w:tplc="AF20C9EA">
      <w:start w:val="1"/>
      <w:numFmt w:val="decimal"/>
      <w:lvlText w:val="%1."/>
      <w:lvlJc w:val="left"/>
      <w:pPr>
        <w:ind w:left="3000" w:hanging="281"/>
        <w:jc w:val="left"/>
      </w:pPr>
      <w:rPr>
        <w:rFonts w:ascii="Calibri" w:eastAsia="Calibri" w:hAnsi="Calibri" w:cs="Calibri" w:hint="default"/>
        <w:spacing w:val="-21"/>
        <w:w w:val="100"/>
        <w:sz w:val="24"/>
        <w:szCs w:val="24"/>
        <w:lang w:val="en-US" w:eastAsia="en-US" w:bidi="en-US"/>
      </w:rPr>
    </w:lvl>
    <w:lvl w:ilvl="1" w:tplc="B478F0E8">
      <w:numFmt w:val="bullet"/>
      <w:lvlText w:val="•"/>
      <w:lvlJc w:val="left"/>
      <w:pPr>
        <w:ind w:left="3766" w:hanging="281"/>
      </w:pPr>
      <w:rPr>
        <w:rFonts w:hint="default"/>
        <w:lang w:val="en-US" w:eastAsia="en-US" w:bidi="en-US"/>
      </w:rPr>
    </w:lvl>
    <w:lvl w:ilvl="2" w:tplc="B79213E6">
      <w:numFmt w:val="bullet"/>
      <w:lvlText w:val="•"/>
      <w:lvlJc w:val="left"/>
      <w:pPr>
        <w:ind w:left="4532" w:hanging="281"/>
      </w:pPr>
      <w:rPr>
        <w:rFonts w:hint="default"/>
        <w:lang w:val="en-US" w:eastAsia="en-US" w:bidi="en-US"/>
      </w:rPr>
    </w:lvl>
    <w:lvl w:ilvl="3" w:tplc="B1EC25BE">
      <w:numFmt w:val="bullet"/>
      <w:lvlText w:val="•"/>
      <w:lvlJc w:val="left"/>
      <w:pPr>
        <w:ind w:left="5298" w:hanging="281"/>
      </w:pPr>
      <w:rPr>
        <w:rFonts w:hint="default"/>
        <w:lang w:val="en-US" w:eastAsia="en-US" w:bidi="en-US"/>
      </w:rPr>
    </w:lvl>
    <w:lvl w:ilvl="4" w:tplc="75387530">
      <w:numFmt w:val="bullet"/>
      <w:lvlText w:val="•"/>
      <w:lvlJc w:val="left"/>
      <w:pPr>
        <w:ind w:left="6064" w:hanging="281"/>
      </w:pPr>
      <w:rPr>
        <w:rFonts w:hint="default"/>
        <w:lang w:val="en-US" w:eastAsia="en-US" w:bidi="en-US"/>
      </w:rPr>
    </w:lvl>
    <w:lvl w:ilvl="5" w:tplc="56161792">
      <w:numFmt w:val="bullet"/>
      <w:lvlText w:val="•"/>
      <w:lvlJc w:val="left"/>
      <w:pPr>
        <w:ind w:left="6830" w:hanging="281"/>
      </w:pPr>
      <w:rPr>
        <w:rFonts w:hint="default"/>
        <w:lang w:val="en-US" w:eastAsia="en-US" w:bidi="en-US"/>
      </w:rPr>
    </w:lvl>
    <w:lvl w:ilvl="6" w:tplc="B464020E">
      <w:numFmt w:val="bullet"/>
      <w:lvlText w:val="•"/>
      <w:lvlJc w:val="left"/>
      <w:pPr>
        <w:ind w:left="7596" w:hanging="281"/>
      </w:pPr>
      <w:rPr>
        <w:rFonts w:hint="default"/>
        <w:lang w:val="en-US" w:eastAsia="en-US" w:bidi="en-US"/>
      </w:rPr>
    </w:lvl>
    <w:lvl w:ilvl="7" w:tplc="393E933C">
      <w:numFmt w:val="bullet"/>
      <w:lvlText w:val="•"/>
      <w:lvlJc w:val="left"/>
      <w:pPr>
        <w:ind w:left="8362" w:hanging="281"/>
      </w:pPr>
      <w:rPr>
        <w:rFonts w:hint="default"/>
        <w:lang w:val="en-US" w:eastAsia="en-US" w:bidi="en-US"/>
      </w:rPr>
    </w:lvl>
    <w:lvl w:ilvl="8" w:tplc="10A4DD6E">
      <w:numFmt w:val="bullet"/>
      <w:lvlText w:val="•"/>
      <w:lvlJc w:val="left"/>
      <w:pPr>
        <w:ind w:left="9128" w:hanging="281"/>
      </w:pPr>
      <w:rPr>
        <w:rFonts w:hint="default"/>
        <w:lang w:val="en-US" w:eastAsia="en-US" w:bidi="en-US"/>
      </w:rPr>
    </w:lvl>
  </w:abstractNum>
  <w:abstractNum w:abstractNumId="2">
    <w:nsid w:val="0A4C3834"/>
    <w:multiLevelType w:val="hybridMultilevel"/>
    <w:tmpl w:val="C3F2B434"/>
    <w:lvl w:ilvl="0" w:tplc="A26A6EDA">
      <w:start w:val="1"/>
      <w:numFmt w:val="decimal"/>
      <w:lvlText w:val="%1."/>
      <w:lvlJc w:val="left"/>
      <w:pPr>
        <w:ind w:left="3286" w:hanging="360"/>
        <w:jc w:val="left"/>
      </w:pPr>
      <w:rPr>
        <w:rFonts w:hint="default"/>
        <w:spacing w:val="-11"/>
        <w:w w:val="100"/>
        <w:lang w:val="en-US" w:eastAsia="en-US" w:bidi="en-US"/>
      </w:rPr>
    </w:lvl>
    <w:lvl w:ilvl="1" w:tplc="141E01EA">
      <w:numFmt w:val="bullet"/>
      <w:lvlText w:val="•"/>
      <w:lvlJc w:val="left"/>
      <w:pPr>
        <w:ind w:left="4018" w:hanging="360"/>
      </w:pPr>
      <w:rPr>
        <w:rFonts w:hint="default"/>
        <w:lang w:val="en-US" w:eastAsia="en-US" w:bidi="en-US"/>
      </w:rPr>
    </w:lvl>
    <w:lvl w:ilvl="2" w:tplc="A71444E4">
      <w:numFmt w:val="bullet"/>
      <w:lvlText w:val="•"/>
      <w:lvlJc w:val="left"/>
      <w:pPr>
        <w:ind w:left="4756" w:hanging="360"/>
      </w:pPr>
      <w:rPr>
        <w:rFonts w:hint="default"/>
        <w:lang w:val="en-US" w:eastAsia="en-US" w:bidi="en-US"/>
      </w:rPr>
    </w:lvl>
    <w:lvl w:ilvl="3" w:tplc="4C6AF9DA">
      <w:numFmt w:val="bullet"/>
      <w:lvlText w:val="•"/>
      <w:lvlJc w:val="left"/>
      <w:pPr>
        <w:ind w:left="5494" w:hanging="360"/>
      </w:pPr>
      <w:rPr>
        <w:rFonts w:hint="default"/>
        <w:lang w:val="en-US" w:eastAsia="en-US" w:bidi="en-US"/>
      </w:rPr>
    </w:lvl>
    <w:lvl w:ilvl="4" w:tplc="E8EC674C">
      <w:numFmt w:val="bullet"/>
      <w:lvlText w:val="•"/>
      <w:lvlJc w:val="left"/>
      <w:pPr>
        <w:ind w:left="6232" w:hanging="360"/>
      </w:pPr>
      <w:rPr>
        <w:rFonts w:hint="default"/>
        <w:lang w:val="en-US" w:eastAsia="en-US" w:bidi="en-US"/>
      </w:rPr>
    </w:lvl>
    <w:lvl w:ilvl="5" w:tplc="345CFA72">
      <w:numFmt w:val="bullet"/>
      <w:lvlText w:val="•"/>
      <w:lvlJc w:val="left"/>
      <w:pPr>
        <w:ind w:left="6970" w:hanging="360"/>
      </w:pPr>
      <w:rPr>
        <w:rFonts w:hint="default"/>
        <w:lang w:val="en-US" w:eastAsia="en-US" w:bidi="en-US"/>
      </w:rPr>
    </w:lvl>
    <w:lvl w:ilvl="6" w:tplc="7D8A9A84">
      <w:numFmt w:val="bullet"/>
      <w:lvlText w:val="•"/>
      <w:lvlJc w:val="left"/>
      <w:pPr>
        <w:ind w:left="7708" w:hanging="360"/>
      </w:pPr>
      <w:rPr>
        <w:rFonts w:hint="default"/>
        <w:lang w:val="en-US" w:eastAsia="en-US" w:bidi="en-US"/>
      </w:rPr>
    </w:lvl>
    <w:lvl w:ilvl="7" w:tplc="5CB291C0">
      <w:numFmt w:val="bullet"/>
      <w:lvlText w:val="•"/>
      <w:lvlJc w:val="left"/>
      <w:pPr>
        <w:ind w:left="8446" w:hanging="360"/>
      </w:pPr>
      <w:rPr>
        <w:rFonts w:hint="default"/>
        <w:lang w:val="en-US" w:eastAsia="en-US" w:bidi="en-US"/>
      </w:rPr>
    </w:lvl>
    <w:lvl w:ilvl="8" w:tplc="0BD2E34A">
      <w:numFmt w:val="bullet"/>
      <w:lvlText w:val="•"/>
      <w:lvlJc w:val="left"/>
      <w:pPr>
        <w:ind w:left="9184" w:hanging="360"/>
      </w:pPr>
      <w:rPr>
        <w:rFonts w:hint="default"/>
        <w:lang w:val="en-US" w:eastAsia="en-US" w:bidi="en-US"/>
      </w:rPr>
    </w:lvl>
  </w:abstractNum>
  <w:abstractNum w:abstractNumId="3">
    <w:nsid w:val="0CD33429"/>
    <w:multiLevelType w:val="hybridMultilevel"/>
    <w:tmpl w:val="9AA8882E"/>
    <w:lvl w:ilvl="0" w:tplc="EDD49E5C">
      <w:start w:val="1"/>
      <w:numFmt w:val="decimal"/>
      <w:lvlText w:val="%1."/>
      <w:lvlJc w:val="left"/>
      <w:pPr>
        <w:ind w:left="2064" w:hanging="360"/>
        <w:jc w:val="left"/>
      </w:pPr>
      <w:rPr>
        <w:rFonts w:ascii="Calibri" w:eastAsia="Calibri" w:hAnsi="Calibri" w:cs="Calibri" w:hint="default"/>
        <w:spacing w:val="-2"/>
        <w:w w:val="100"/>
        <w:sz w:val="24"/>
        <w:szCs w:val="24"/>
        <w:lang w:val="en-US" w:eastAsia="en-US" w:bidi="en-US"/>
      </w:rPr>
    </w:lvl>
    <w:lvl w:ilvl="1" w:tplc="9AC61B3C">
      <w:numFmt w:val="bullet"/>
      <w:lvlText w:val="•"/>
      <w:lvlJc w:val="left"/>
      <w:pPr>
        <w:ind w:left="2920" w:hanging="360"/>
      </w:pPr>
      <w:rPr>
        <w:rFonts w:hint="default"/>
        <w:lang w:val="en-US" w:eastAsia="en-US" w:bidi="en-US"/>
      </w:rPr>
    </w:lvl>
    <w:lvl w:ilvl="2" w:tplc="0CA462D8">
      <w:numFmt w:val="bullet"/>
      <w:lvlText w:val="•"/>
      <w:lvlJc w:val="left"/>
      <w:pPr>
        <w:ind w:left="3780" w:hanging="360"/>
      </w:pPr>
      <w:rPr>
        <w:rFonts w:hint="default"/>
        <w:lang w:val="en-US" w:eastAsia="en-US" w:bidi="en-US"/>
      </w:rPr>
    </w:lvl>
    <w:lvl w:ilvl="3" w:tplc="88627F92">
      <w:numFmt w:val="bullet"/>
      <w:lvlText w:val="•"/>
      <w:lvlJc w:val="left"/>
      <w:pPr>
        <w:ind w:left="4640" w:hanging="360"/>
      </w:pPr>
      <w:rPr>
        <w:rFonts w:hint="default"/>
        <w:lang w:val="en-US" w:eastAsia="en-US" w:bidi="en-US"/>
      </w:rPr>
    </w:lvl>
    <w:lvl w:ilvl="4" w:tplc="A94AE866">
      <w:numFmt w:val="bullet"/>
      <w:lvlText w:val="•"/>
      <w:lvlJc w:val="left"/>
      <w:pPr>
        <w:ind w:left="5500" w:hanging="360"/>
      </w:pPr>
      <w:rPr>
        <w:rFonts w:hint="default"/>
        <w:lang w:val="en-US" w:eastAsia="en-US" w:bidi="en-US"/>
      </w:rPr>
    </w:lvl>
    <w:lvl w:ilvl="5" w:tplc="32D0D90A">
      <w:numFmt w:val="bullet"/>
      <w:lvlText w:val="•"/>
      <w:lvlJc w:val="left"/>
      <w:pPr>
        <w:ind w:left="6360" w:hanging="360"/>
      </w:pPr>
      <w:rPr>
        <w:rFonts w:hint="default"/>
        <w:lang w:val="en-US" w:eastAsia="en-US" w:bidi="en-US"/>
      </w:rPr>
    </w:lvl>
    <w:lvl w:ilvl="6" w:tplc="E37EF716">
      <w:numFmt w:val="bullet"/>
      <w:lvlText w:val="•"/>
      <w:lvlJc w:val="left"/>
      <w:pPr>
        <w:ind w:left="7220" w:hanging="360"/>
      </w:pPr>
      <w:rPr>
        <w:rFonts w:hint="default"/>
        <w:lang w:val="en-US" w:eastAsia="en-US" w:bidi="en-US"/>
      </w:rPr>
    </w:lvl>
    <w:lvl w:ilvl="7" w:tplc="CBE21460">
      <w:numFmt w:val="bullet"/>
      <w:lvlText w:val="•"/>
      <w:lvlJc w:val="left"/>
      <w:pPr>
        <w:ind w:left="8080" w:hanging="360"/>
      </w:pPr>
      <w:rPr>
        <w:rFonts w:hint="default"/>
        <w:lang w:val="en-US" w:eastAsia="en-US" w:bidi="en-US"/>
      </w:rPr>
    </w:lvl>
    <w:lvl w:ilvl="8" w:tplc="E6FE51C4">
      <w:numFmt w:val="bullet"/>
      <w:lvlText w:val="•"/>
      <w:lvlJc w:val="left"/>
      <w:pPr>
        <w:ind w:left="8940" w:hanging="360"/>
      </w:pPr>
      <w:rPr>
        <w:rFonts w:hint="default"/>
        <w:lang w:val="en-US" w:eastAsia="en-US" w:bidi="en-US"/>
      </w:rPr>
    </w:lvl>
  </w:abstractNum>
  <w:abstractNum w:abstractNumId="4">
    <w:nsid w:val="0D4E1145"/>
    <w:multiLevelType w:val="hybridMultilevel"/>
    <w:tmpl w:val="DD7C7AA6"/>
    <w:lvl w:ilvl="0" w:tplc="938E447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ED71F82"/>
    <w:multiLevelType w:val="hybridMultilevel"/>
    <w:tmpl w:val="082AAFB0"/>
    <w:lvl w:ilvl="0" w:tplc="7B6ED22E">
      <w:start w:val="1"/>
      <w:numFmt w:val="decimal"/>
      <w:lvlText w:val="(%1)"/>
      <w:lvlJc w:val="left"/>
      <w:pPr>
        <w:ind w:left="2242" w:hanging="538"/>
        <w:jc w:val="left"/>
      </w:pPr>
      <w:rPr>
        <w:rFonts w:ascii="Calibri" w:eastAsia="Calibri" w:hAnsi="Calibri" w:cs="Calibri" w:hint="default"/>
        <w:spacing w:val="-11"/>
        <w:w w:val="97"/>
        <w:sz w:val="24"/>
        <w:szCs w:val="24"/>
        <w:lang w:val="en-US" w:eastAsia="en-US" w:bidi="en-US"/>
      </w:rPr>
    </w:lvl>
    <w:lvl w:ilvl="1" w:tplc="AF584F60">
      <w:numFmt w:val="bullet"/>
      <w:lvlText w:val="•"/>
      <w:lvlJc w:val="left"/>
      <w:pPr>
        <w:ind w:left="3082" w:hanging="538"/>
      </w:pPr>
      <w:rPr>
        <w:rFonts w:hint="default"/>
        <w:lang w:val="en-US" w:eastAsia="en-US" w:bidi="en-US"/>
      </w:rPr>
    </w:lvl>
    <w:lvl w:ilvl="2" w:tplc="7FD6B7A0">
      <w:numFmt w:val="bullet"/>
      <w:lvlText w:val="•"/>
      <w:lvlJc w:val="left"/>
      <w:pPr>
        <w:ind w:left="3924" w:hanging="538"/>
      </w:pPr>
      <w:rPr>
        <w:rFonts w:hint="default"/>
        <w:lang w:val="en-US" w:eastAsia="en-US" w:bidi="en-US"/>
      </w:rPr>
    </w:lvl>
    <w:lvl w:ilvl="3" w:tplc="1CAAF704">
      <w:numFmt w:val="bullet"/>
      <w:lvlText w:val="•"/>
      <w:lvlJc w:val="left"/>
      <w:pPr>
        <w:ind w:left="4766" w:hanging="538"/>
      </w:pPr>
      <w:rPr>
        <w:rFonts w:hint="default"/>
        <w:lang w:val="en-US" w:eastAsia="en-US" w:bidi="en-US"/>
      </w:rPr>
    </w:lvl>
    <w:lvl w:ilvl="4" w:tplc="DB18C6A2">
      <w:numFmt w:val="bullet"/>
      <w:lvlText w:val="•"/>
      <w:lvlJc w:val="left"/>
      <w:pPr>
        <w:ind w:left="5608" w:hanging="538"/>
      </w:pPr>
      <w:rPr>
        <w:rFonts w:hint="default"/>
        <w:lang w:val="en-US" w:eastAsia="en-US" w:bidi="en-US"/>
      </w:rPr>
    </w:lvl>
    <w:lvl w:ilvl="5" w:tplc="C882BD78">
      <w:numFmt w:val="bullet"/>
      <w:lvlText w:val="•"/>
      <w:lvlJc w:val="left"/>
      <w:pPr>
        <w:ind w:left="6450" w:hanging="538"/>
      </w:pPr>
      <w:rPr>
        <w:rFonts w:hint="default"/>
        <w:lang w:val="en-US" w:eastAsia="en-US" w:bidi="en-US"/>
      </w:rPr>
    </w:lvl>
    <w:lvl w:ilvl="6" w:tplc="19505CF8">
      <w:numFmt w:val="bullet"/>
      <w:lvlText w:val="•"/>
      <w:lvlJc w:val="left"/>
      <w:pPr>
        <w:ind w:left="7292" w:hanging="538"/>
      </w:pPr>
      <w:rPr>
        <w:rFonts w:hint="default"/>
        <w:lang w:val="en-US" w:eastAsia="en-US" w:bidi="en-US"/>
      </w:rPr>
    </w:lvl>
    <w:lvl w:ilvl="7" w:tplc="2F5660AA">
      <w:numFmt w:val="bullet"/>
      <w:lvlText w:val="•"/>
      <w:lvlJc w:val="left"/>
      <w:pPr>
        <w:ind w:left="8134" w:hanging="538"/>
      </w:pPr>
      <w:rPr>
        <w:rFonts w:hint="default"/>
        <w:lang w:val="en-US" w:eastAsia="en-US" w:bidi="en-US"/>
      </w:rPr>
    </w:lvl>
    <w:lvl w:ilvl="8" w:tplc="F3FCC67E">
      <w:numFmt w:val="bullet"/>
      <w:lvlText w:val="•"/>
      <w:lvlJc w:val="left"/>
      <w:pPr>
        <w:ind w:left="8976" w:hanging="538"/>
      </w:pPr>
      <w:rPr>
        <w:rFonts w:hint="default"/>
        <w:lang w:val="en-US" w:eastAsia="en-US" w:bidi="en-US"/>
      </w:rPr>
    </w:lvl>
  </w:abstractNum>
  <w:abstractNum w:abstractNumId="6">
    <w:nsid w:val="2F3D74A2"/>
    <w:multiLevelType w:val="hybridMultilevel"/>
    <w:tmpl w:val="8F96D792"/>
    <w:lvl w:ilvl="0" w:tplc="A3B01AA6">
      <w:start w:val="1"/>
      <w:numFmt w:val="decimal"/>
      <w:lvlText w:val="%1."/>
      <w:lvlJc w:val="left"/>
      <w:pPr>
        <w:ind w:left="840" w:hanging="361"/>
        <w:jc w:val="left"/>
      </w:pPr>
      <w:rPr>
        <w:rFonts w:ascii="Calibri" w:eastAsia="Calibri" w:hAnsi="Calibri" w:cs="Calibri" w:hint="default"/>
        <w:b/>
        <w:bCs/>
        <w:color w:val="4470C4"/>
        <w:spacing w:val="-10"/>
        <w:w w:val="97"/>
        <w:sz w:val="24"/>
        <w:szCs w:val="24"/>
        <w:lang w:val="en-US" w:eastAsia="en-US" w:bidi="en-US"/>
      </w:rPr>
    </w:lvl>
    <w:lvl w:ilvl="1" w:tplc="CBA64D4A">
      <w:start w:val="1"/>
      <w:numFmt w:val="lowerLetter"/>
      <w:lvlText w:val="%2."/>
      <w:lvlJc w:val="left"/>
      <w:pPr>
        <w:ind w:left="1646" w:hanging="360"/>
        <w:jc w:val="left"/>
      </w:pPr>
      <w:rPr>
        <w:rFonts w:hint="default"/>
        <w:b/>
        <w:bCs/>
        <w:spacing w:val="-14"/>
        <w:w w:val="100"/>
        <w:lang w:val="en-US" w:eastAsia="en-US" w:bidi="en-US"/>
      </w:rPr>
    </w:lvl>
    <w:lvl w:ilvl="2" w:tplc="649E7300">
      <w:start w:val="1"/>
      <w:numFmt w:val="decimal"/>
      <w:lvlText w:val="(%3)"/>
      <w:lvlJc w:val="left"/>
      <w:pPr>
        <w:ind w:left="2378" w:hanging="360"/>
        <w:jc w:val="left"/>
      </w:pPr>
      <w:rPr>
        <w:rFonts w:ascii="Calibri" w:eastAsia="Calibri" w:hAnsi="Calibri" w:cs="Calibri" w:hint="default"/>
        <w:spacing w:val="0"/>
        <w:w w:val="97"/>
        <w:sz w:val="24"/>
        <w:szCs w:val="24"/>
        <w:lang w:val="en-US" w:eastAsia="en-US" w:bidi="en-US"/>
      </w:rPr>
    </w:lvl>
    <w:lvl w:ilvl="3" w:tplc="25209B8C">
      <w:numFmt w:val="bullet"/>
      <w:lvlText w:val="•"/>
      <w:lvlJc w:val="left"/>
      <w:pPr>
        <w:ind w:left="3415" w:hanging="360"/>
      </w:pPr>
      <w:rPr>
        <w:rFonts w:hint="default"/>
        <w:lang w:val="en-US" w:eastAsia="en-US" w:bidi="en-US"/>
      </w:rPr>
    </w:lvl>
    <w:lvl w:ilvl="4" w:tplc="D02A6FF4">
      <w:numFmt w:val="bullet"/>
      <w:lvlText w:val="•"/>
      <w:lvlJc w:val="left"/>
      <w:pPr>
        <w:ind w:left="4450" w:hanging="360"/>
      </w:pPr>
      <w:rPr>
        <w:rFonts w:hint="default"/>
        <w:lang w:val="en-US" w:eastAsia="en-US" w:bidi="en-US"/>
      </w:rPr>
    </w:lvl>
    <w:lvl w:ilvl="5" w:tplc="5680C0E2">
      <w:numFmt w:val="bullet"/>
      <w:lvlText w:val="•"/>
      <w:lvlJc w:val="left"/>
      <w:pPr>
        <w:ind w:left="5485" w:hanging="360"/>
      </w:pPr>
      <w:rPr>
        <w:rFonts w:hint="default"/>
        <w:lang w:val="en-US" w:eastAsia="en-US" w:bidi="en-US"/>
      </w:rPr>
    </w:lvl>
    <w:lvl w:ilvl="6" w:tplc="203CE2D2">
      <w:numFmt w:val="bullet"/>
      <w:lvlText w:val="•"/>
      <w:lvlJc w:val="left"/>
      <w:pPr>
        <w:ind w:left="6520" w:hanging="360"/>
      </w:pPr>
      <w:rPr>
        <w:rFonts w:hint="default"/>
        <w:lang w:val="en-US" w:eastAsia="en-US" w:bidi="en-US"/>
      </w:rPr>
    </w:lvl>
    <w:lvl w:ilvl="7" w:tplc="4FD88DBC">
      <w:numFmt w:val="bullet"/>
      <w:lvlText w:val="•"/>
      <w:lvlJc w:val="left"/>
      <w:pPr>
        <w:ind w:left="7555" w:hanging="360"/>
      </w:pPr>
      <w:rPr>
        <w:rFonts w:hint="default"/>
        <w:lang w:val="en-US" w:eastAsia="en-US" w:bidi="en-US"/>
      </w:rPr>
    </w:lvl>
    <w:lvl w:ilvl="8" w:tplc="033693CA">
      <w:numFmt w:val="bullet"/>
      <w:lvlText w:val="•"/>
      <w:lvlJc w:val="left"/>
      <w:pPr>
        <w:ind w:left="8590" w:hanging="360"/>
      </w:pPr>
      <w:rPr>
        <w:rFonts w:hint="default"/>
        <w:lang w:val="en-US" w:eastAsia="en-US" w:bidi="en-US"/>
      </w:rPr>
    </w:lvl>
  </w:abstractNum>
  <w:abstractNum w:abstractNumId="7">
    <w:nsid w:val="2F6C76AB"/>
    <w:multiLevelType w:val="hybridMultilevel"/>
    <w:tmpl w:val="96C0F38E"/>
    <w:lvl w:ilvl="0" w:tplc="4B927E4E">
      <w:start w:val="1"/>
      <w:numFmt w:val="decimal"/>
      <w:lvlText w:val="%1."/>
      <w:lvlJc w:val="left"/>
      <w:pPr>
        <w:ind w:left="3000" w:hanging="279"/>
        <w:jc w:val="left"/>
      </w:pPr>
      <w:rPr>
        <w:rFonts w:ascii="Calibri" w:eastAsia="Calibri" w:hAnsi="Calibri" w:cs="Calibri" w:hint="default"/>
        <w:spacing w:val="-17"/>
        <w:w w:val="100"/>
        <w:sz w:val="24"/>
        <w:szCs w:val="24"/>
        <w:lang w:val="en-US" w:eastAsia="en-US" w:bidi="en-US"/>
      </w:rPr>
    </w:lvl>
    <w:lvl w:ilvl="1" w:tplc="D4C401EC">
      <w:numFmt w:val="bullet"/>
      <w:lvlText w:val="•"/>
      <w:lvlJc w:val="left"/>
      <w:pPr>
        <w:ind w:left="3766" w:hanging="279"/>
      </w:pPr>
      <w:rPr>
        <w:rFonts w:hint="default"/>
        <w:lang w:val="en-US" w:eastAsia="en-US" w:bidi="en-US"/>
      </w:rPr>
    </w:lvl>
    <w:lvl w:ilvl="2" w:tplc="07988BF8">
      <w:numFmt w:val="bullet"/>
      <w:lvlText w:val="•"/>
      <w:lvlJc w:val="left"/>
      <w:pPr>
        <w:ind w:left="4532" w:hanging="279"/>
      </w:pPr>
      <w:rPr>
        <w:rFonts w:hint="default"/>
        <w:lang w:val="en-US" w:eastAsia="en-US" w:bidi="en-US"/>
      </w:rPr>
    </w:lvl>
    <w:lvl w:ilvl="3" w:tplc="322871F0">
      <w:numFmt w:val="bullet"/>
      <w:lvlText w:val="•"/>
      <w:lvlJc w:val="left"/>
      <w:pPr>
        <w:ind w:left="5298" w:hanging="279"/>
      </w:pPr>
      <w:rPr>
        <w:rFonts w:hint="default"/>
        <w:lang w:val="en-US" w:eastAsia="en-US" w:bidi="en-US"/>
      </w:rPr>
    </w:lvl>
    <w:lvl w:ilvl="4" w:tplc="8E12E1E2">
      <w:numFmt w:val="bullet"/>
      <w:lvlText w:val="•"/>
      <w:lvlJc w:val="left"/>
      <w:pPr>
        <w:ind w:left="6064" w:hanging="279"/>
      </w:pPr>
      <w:rPr>
        <w:rFonts w:hint="default"/>
        <w:lang w:val="en-US" w:eastAsia="en-US" w:bidi="en-US"/>
      </w:rPr>
    </w:lvl>
    <w:lvl w:ilvl="5" w:tplc="18AAAFB8">
      <w:numFmt w:val="bullet"/>
      <w:lvlText w:val="•"/>
      <w:lvlJc w:val="left"/>
      <w:pPr>
        <w:ind w:left="6830" w:hanging="279"/>
      </w:pPr>
      <w:rPr>
        <w:rFonts w:hint="default"/>
        <w:lang w:val="en-US" w:eastAsia="en-US" w:bidi="en-US"/>
      </w:rPr>
    </w:lvl>
    <w:lvl w:ilvl="6" w:tplc="B7663B6A">
      <w:numFmt w:val="bullet"/>
      <w:lvlText w:val="•"/>
      <w:lvlJc w:val="left"/>
      <w:pPr>
        <w:ind w:left="7596" w:hanging="279"/>
      </w:pPr>
      <w:rPr>
        <w:rFonts w:hint="default"/>
        <w:lang w:val="en-US" w:eastAsia="en-US" w:bidi="en-US"/>
      </w:rPr>
    </w:lvl>
    <w:lvl w:ilvl="7" w:tplc="9C38791A">
      <w:numFmt w:val="bullet"/>
      <w:lvlText w:val="•"/>
      <w:lvlJc w:val="left"/>
      <w:pPr>
        <w:ind w:left="8362" w:hanging="279"/>
      </w:pPr>
      <w:rPr>
        <w:rFonts w:hint="default"/>
        <w:lang w:val="en-US" w:eastAsia="en-US" w:bidi="en-US"/>
      </w:rPr>
    </w:lvl>
    <w:lvl w:ilvl="8" w:tplc="4426C9CE">
      <w:numFmt w:val="bullet"/>
      <w:lvlText w:val="•"/>
      <w:lvlJc w:val="left"/>
      <w:pPr>
        <w:ind w:left="9128" w:hanging="279"/>
      </w:pPr>
      <w:rPr>
        <w:rFonts w:hint="default"/>
        <w:lang w:val="en-US" w:eastAsia="en-US" w:bidi="en-US"/>
      </w:rPr>
    </w:lvl>
  </w:abstractNum>
  <w:abstractNum w:abstractNumId="8">
    <w:nsid w:val="2F743B59"/>
    <w:multiLevelType w:val="hybridMultilevel"/>
    <w:tmpl w:val="01FA37EC"/>
    <w:lvl w:ilvl="0" w:tplc="BA92F370">
      <w:numFmt w:val="bullet"/>
      <w:lvlText w:val="•"/>
      <w:lvlJc w:val="left"/>
      <w:pPr>
        <w:ind w:left="840" w:hanging="360"/>
      </w:pPr>
      <w:rPr>
        <w:rFonts w:ascii="Arial" w:eastAsia="Arial" w:hAnsi="Arial" w:cs="Arial" w:hint="default"/>
        <w:color w:val="4470C4"/>
        <w:w w:val="131"/>
        <w:sz w:val="24"/>
        <w:szCs w:val="24"/>
        <w:lang w:val="en-US" w:eastAsia="en-US" w:bidi="en-US"/>
      </w:rPr>
    </w:lvl>
    <w:lvl w:ilvl="1" w:tplc="B810B824">
      <w:numFmt w:val="bullet"/>
      <w:lvlText w:val="•"/>
      <w:lvlJc w:val="left"/>
      <w:pPr>
        <w:ind w:left="1822" w:hanging="360"/>
      </w:pPr>
      <w:rPr>
        <w:rFonts w:hint="default"/>
        <w:lang w:val="en-US" w:eastAsia="en-US" w:bidi="en-US"/>
      </w:rPr>
    </w:lvl>
    <w:lvl w:ilvl="2" w:tplc="B20CFF6C">
      <w:numFmt w:val="bullet"/>
      <w:lvlText w:val="•"/>
      <w:lvlJc w:val="left"/>
      <w:pPr>
        <w:ind w:left="2804" w:hanging="360"/>
      </w:pPr>
      <w:rPr>
        <w:rFonts w:hint="default"/>
        <w:lang w:val="en-US" w:eastAsia="en-US" w:bidi="en-US"/>
      </w:rPr>
    </w:lvl>
    <w:lvl w:ilvl="3" w:tplc="6B169E3E">
      <w:numFmt w:val="bullet"/>
      <w:lvlText w:val="•"/>
      <w:lvlJc w:val="left"/>
      <w:pPr>
        <w:ind w:left="3786" w:hanging="360"/>
      </w:pPr>
      <w:rPr>
        <w:rFonts w:hint="default"/>
        <w:lang w:val="en-US" w:eastAsia="en-US" w:bidi="en-US"/>
      </w:rPr>
    </w:lvl>
    <w:lvl w:ilvl="4" w:tplc="35C08712">
      <w:numFmt w:val="bullet"/>
      <w:lvlText w:val="•"/>
      <w:lvlJc w:val="left"/>
      <w:pPr>
        <w:ind w:left="4768" w:hanging="360"/>
      </w:pPr>
      <w:rPr>
        <w:rFonts w:hint="default"/>
        <w:lang w:val="en-US" w:eastAsia="en-US" w:bidi="en-US"/>
      </w:rPr>
    </w:lvl>
    <w:lvl w:ilvl="5" w:tplc="4EC093A6">
      <w:numFmt w:val="bullet"/>
      <w:lvlText w:val="•"/>
      <w:lvlJc w:val="left"/>
      <w:pPr>
        <w:ind w:left="5750" w:hanging="360"/>
      </w:pPr>
      <w:rPr>
        <w:rFonts w:hint="default"/>
        <w:lang w:val="en-US" w:eastAsia="en-US" w:bidi="en-US"/>
      </w:rPr>
    </w:lvl>
    <w:lvl w:ilvl="6" w:tplc="ECA8A780">
      <w:numFmt w:val="bullet"/>
      <w:lvlText w:val="•"/>
      <w:lvlJc w:val="left"/>
      <w:pPr>
        <w:ind w:left="6732" w:hanging="360"/>
      </w:pPr>
      <w:rPr>
        <w:rFonts w:hint="default"/>
        <w:lang w:val="en-US" w:eastAsia="en-US" w:bidi="en-US"/>
      </w:rPr>
    </w:lvl>
    <w:lvl w:ilvl="7" w:tplc="5C14BFA0">
      <w:numFmt w:val="bullet"/>
      <w:lvlText w:val="•"/>
      <w:lvlJc w:val="left"/>
      <w:pPr>
        <w:ind w:left="7714" w:hanging="360"/>
      </w:pPr>
      <w:rPr>
        <w:rFonts w:hint="default"/>
        <w:lang w:val="en-US" w:eastAsia="en-US" w:bidi="en-US"/>
      </w:rPr>
    </w:lvl>
    <w:lvl w:ilvl="8" w:tplc="FFB2E706">
      <w:numFmt w:val="bullet"/>
      <w:lvlText w:val="•"/>
      <w:lvlJc w:val="left"/>
      <w:pPr>
        <w:ind w:left="8696" w:hanging="360"/>
      </w:pPr>
      <w:rPr>
        <w:rFonts w:hint="default"/>
        <w:lang w:val="en-US" w:eastAsia="en-US" w:bidi="en-US"/>
      </w:rPr>
    </w:lvl>
  </w:abstractNum>
  <w:abstractNum w:abstractNumId="9">
    <w:nsid w:val="38D05529"/>
    <w:multiLevelType w:val="hybridMultilevel"/>
    <w:tmpl w:val="B186FBBC"/>
    <w:lvl w:ilvl="0" w:tplc="F0B052D2">
      <w:start w:val="1"/>
      <w:numFmt w:val="lowerLetter"/>
      <w:lvlText w:val="%1."/>
      <w:lvlJc w:val="left"/>
      <w:pPr>
        <w:ind w:left="3180" w:hanging="360"/>
        <w:jc w:val="left"/>
      </w:pPr>
      <w:rPr>
        <w:rFonts w:ascii="Calibri" w:eastAsia="Calibri" w:hAnsi="Calibri" w:cs="Calibri" w:hint="default"/>
        <w:spacing w:val="-23"/>
        <w:w w:val="100"/>
        <w:sz w:val="24"/>
        <w:szCs w:val="24"/>
        <w:lang w:val="en-US" w:eastAsia="en-US" w:bidi="en-US"/>
      </w:rPr>
    </w:lvl>
    <w:lvl w:ilvl="1" w:tplc="BA0E3D46">
      <w:numFmt w:val="bullet"/>
      <w:lvlText w:val="•"/>
      <w:lvlJc w:val="left"/>
      <w:pPr>
        <w:ind w:left="3928" w:hanging="360"/>
      </w:pPr>
      <w:rPr>
        <w:rFonts w:hint="default"/>
        <w:lang w:val="en-US" w:eastAsia="en-US" w:bidi="en-US"/>
      </w:rPr>
    </w:lvl>
    <w:lvl w:ilvl="2" w:tplc="06C65B44">
      <w:numFmt w:val="bullet"/>
      <w:lvlText w:val="•"/>
      <w:lvlJc w:val="left"/>
      <w:pPr>
        <w:ind w:left="4676" w:hanging="360"/>
      </w:pPr>
      <w:rPr>
        <w:rFonts w:hint="default"/>
        <w:lang w:val="en-US" w:eastAsia="en-US" w:bidi="en-US"/>
      </w:rPr>
    </w:lvl>
    <w:lvl w:ilvl="3" w:tplc="D2E8BBF2">
      <w:numFmt w:val="bullet"/>
      <w:lvlText w:val="•"/>
      <w:lvlJc w:val="left"/>
      <w:pPr>
        <w:ind w:left="5424" w:hanging="360"/>
      </w:pPr>
      <w:rPr>
        <w:rFonts w:hint="default"/>
        <w:lang w:val="en-US" w:eastAsia="en-US" w:bidi="en-US"/>
      </w:rPr>
    </w:lvl>
    <w:lvl w:ilvl="4" w:tplc="A18E3AA4">
      <w:numFmt w:val="bullet"/>
      <w:lvlText w:val="•"/>
      <w:lvlJc w:val="left"/>
      <w:pPr>
        <w:ind w:left="6172" w:hanging="360"/>
      </w:pPr>
      <w:rPr>
        <w:rFonts w:hint="default"/>
        <w:lang w:val="en-US" w:eastAsia="en-US" w:bidi="en-US"/>
      </w:rPr>
    </w:lvl>
    <w:lvl w:ilvl="5" w:tplc="FA0EABCC">
      <w:numFmt w:val="bullet"/>
      <w:lvlText w:val="•"/>
      <w:lvlJc w:val="left"/>
      <w:pPr>
        <w:ind w:left="6920" w:hanging="360"/>
      </w:pPr>
      <w:rPr>
        <w:rFonts w:hint="default"/>
        <w:lang w:val="en-US" w:eastAsia="en-US" w:bidi="en-US"/>
      </w:rPr>
    </w:lvl>
    <w:lvl w:ilvl="6" w:tplc="26804264">
      <w:numFmt w:val="bullet"/>
      <w:lvlText w:val="•"/>
      <w:lvlJc w:val="left"/>
      <w:pPr>
        <w:ind w:left="7668" w:hanging="360"/>
      </w:pPr>
      <w:rPr>
        <w:rFonts w:hint="default"/>
        <w:lang w:val="en-US" w:eastAsia="en-US" w:bidi="en-US"/>
      </w:rPr>
    </w:lvl>
    <w:lvl w:ilvl="7" w:tplc="5074DD3E">
      <w:numFmt w:val="bullet"/>
      <w:lvlText w:val="•"/>
      <w:lvlJc w:val="left"/>
      <w:pPr>
        <w:ind w:left="8416" w:hanging="360"/>
      </w:pPr>
      <w:rPr>
        <w:rFonts w:hint="default"/>
        <w:lang w:val="en-US" w:eastAsia="en-US" w:bidi="en-US"/>
      </w:rPr>
    </w:lvl>
    <w:lvl w:ilvl="8" w:tplc="1E7CD1E0">
      <w:numFmt w:val="bullet"/>
      <w:lvlText w:val="•"/>
      <w:lvlJc w:val="left"/>
      <w:pPr>
        <w:ind w:left="9164" w:hanging="360"/>
      </w:pPr>
      <w:rPr>
        <w:rFonts w:hint="default"/>
        <w:lang w:val="en-US" w:eastAsia="en-US" w:bidi="en-US"/>
      </w:rPr>
    </w:lvl>
  </w:abstractNum>
  <w:abstractNum w:abstractNumId="10">
    <w:nsid w:val="3B4E5CF8"/>
    <w:multiLevelType w:val="hybridMultilevel"/>
    <w:tmpl w:val="E1B20072"/>
    <w:lvl w:ilvl="0" w:tplc="611A79F4">
      <w:start w:val="1"/>
      <w:numFmt w:val="upperRoman"/>
      <w:lvlText w:val="%1."/>
      <w:lvlJc w:val="left"/>
      <w:pPr>
        <w:ind w:left="839" w:hanging="488"/>
        <w:jc w:val="right"/>
      </w:pPr>
      <w:rPr>
        <w:rFonts w:ascii="Calibri" w:eastAsia="Calibri" w:hAnsi="Calibri" w:cs="Calibri" w:hint="default"/>
        <w:b/>
        <w:bCs/>
        <w:color w:val="4470C4"/>
        <w:spacing w:val="-2"/>
        <w:w w:val="100"/>
        <w:sz w:val="24"/>
        <w:szCs w:val="24"/>
        <w:lang w:val="en-US" w:eastAsia="en-US" w:bidi="en-US"/>
      </w:rPr>
    </w:lvl>
    <w:lvl w:ilvl="1" w:tplc="039246DC">
      <w:start w:val="1"/>
      <w:numFmt w:val="decimal"/>
      <w:lvlText w:val="%2."/>
      <w:lvlJc w:val="left"/>
      <w:pPr>
        <w:ind w:left="1560" w:hanging="360"/>
        <w:jc w:val="left"/>
      </w:pPr>
      <w:rPr>
        <w:rFonts w:ascii="Calibri" w:eastAsia="Calibri" w:hAnsi="Calibri" w:cs="Calibri" w:hint="default"/>
        <w:spacing w:val="-2"/>
        <w:w w:val="100"/>
        <w:sz w:val="24"/>
        <w:szCs w:val="24"/>
        <w:lang w:val="en-US" w:eastAsia="en-US" w:bidi="en-US"/>
      </w:rPr>
    </w:lvl>
    <w:lvl w:ilvl="2" w:tplc="E92E1C1A">
      <w:numFmt w:val="bullet"/>
      <w:lvlText w:val="•"/>
      <w:lvlJc w:val="left"/>
      <w:pPr>
        <w:ind w:left="2571" w:hanging="360"/>
      </w:pPr>
      <w:rPr>
        <w:rFonts w:hint="default"/>
        <w:lang w:val="en-US" w:eastAsia="en-US" w:bidi="en-US"/>
      </w:rPr>
    </w:lvl>
    <w:lvl w:ilvl="3" w:tplc="56A694E6">
      <w:numFmt w:val="bullet"/>
      <w:lvlText w:val="•"/>
      <w:lvlJc w:val="left"/>
      <w:pPr>
        <w:ind w:left="3582" w:hanging="360"/>
      </w:pPr>
      <w:rPr>
        <w:rFonts w:hint="default"/>
        <w:lang w:val="en-US" w:eastAsia="en-US" w:bidi="en-US"/>
      </w:rPr>
    </w:lvl>
    <w:lvl w:ilvl="4" w:tplc="C3344FD2">
      <w:numFmt w:val="bullet"/>
      <w:lvlText w:val="•"/>
      <w:lvlJc w:val="left"/>
      <w:pPr>
        <w:ind w:left="4593" w:hanging="360"/>
      </w:pPr>
      <w:rPr>
        <w:rFonts w:hint="default"/>
        <w:lang w:val="en-US" w:eastAsia="en-US" w:bidi="en-US"/>
      </w:rPr>
    </w:lvl>
    <w:lvl w:ilvl="5" w:tplc="AC6C3FFC">
      <w:numFmt w:val="bullet"/>
      <w:lvlText w:val="•"/>
      <w:lvlJc w:val="left"/>
      <w:pPr>
        <w:ind w:left="5604" w:hanging="360"/>
      </w:pPr>
      <w:rPr>
        <w:rFonts w:hint="default"/>
        <w:lang w:val="en-US" w:eastAsia="en-US" w:bidi="en-US"/>
      </w:rPr>
    </w:lvl>
    <w:lvl w:ilvl="6" w:tplc="1814FE10">
      <w:numFmt w:val="bullet"/>
      <w:lvlText w:val="•"/>
      <w:lvlJc w:val="left"/>
      <w:pPr>
        <w:ind w:left="6615" w:hanging="360"/>
      </w:pPr>
      <w:rPr>
        <w:rFonts w:hint="default"/>
        <w:lang w:val="en-US" w:eastAsia="en-US" w:bidi="en-US"/>
      </w:rPr>
    </w:lvl>
    <w:lvl w:ilvl="7" w:tplc="359AA9FA">
      <w:numFmt w:val="bullet"/>
      <w:lvlText w:val="•"/>
      <w:lvlJc w:val="left"/>
      <w:pPr>
        <w:ind w:left="7626" w:hanging="360"/>
      </w:pPr>
      <w:rPr>
        <w:rFonts w:hint="default"/>
        <w:lang w:val="en-US" w:eastAsia="en-US" w:bidi="en-US"/>
      </w:rPr>
    </w:lvl>
    <w:lvl w:ilvl="8" w:tplc="76120B42">
      <w:numFmt w:val="bullet"/>
      <w:lvlText w:val="•"/>
      <w:lvlJc w:val="left"/>
      <w:pPr>
        <w:ind w:left="8637" w:hanging="360"/>
      </w:pPr>
      <w:rPr>
        <w:rFonts w:hint="default"/>
        <w:lang w:val="en-US" w:eastAsia="en-US" w:bidi="en-US"/>
      </w:rPr>
    </w:lvl>
  </w:abstractNum>
  <w:abstractNum w:abstractNumId="11">
    <w:nsid w:val="45E815AE"/>
    <w:multiLevelType w:val="hybridMultilevel"/>
    <w:tmpl w:val="C27CA040"/>
    <w:lvl w:ilvl="0" w:tplc="64CC403A">
      <w:start w:val="1"/>
      <w:numFmt w:val="decimal"/>
      <w:lvlText w:val="%1."/>
      <w:lvlJc w:val="left"/>
      <w:pPr>
        <w:ind w:left="3000" w:hanging="360"/>
        <w:jc w:val="left"/>
      </w:pPr>
      <w:rPr>
        <w:rFonts w:ascii="Calibri" w:eastAsia="Calibri" w:hAnsi="Calibri" w:cs="Calibri" w:hint="default"/>
        <w:spacing w:val="-12"/>
        <w:w w:val="100"/>
        <w:sz w:val="24"/>
        <w:szCs w:val="24"/>
        <w:lang w:val="en-US" w:eastAsia="en-US" w:bidi="en-US"/>
      </w:rPr>
    </w:lvl>
    <w:lvl w:ilvl="1" w:tplc="5226F972">
      <w:numFmt w:val="bullet"/>
      <w:lvlText w:val="•"/>
      <w:lvlJc w:val="left"/>
      <w:pPr>
        <w:ind w:left="3766" w:hanging="360"/>
      </w:pPr>
      <w:rPr>
        <w:rFonts w:hint="default"/>
        <w:lang w:val="en-US" w:eastAsia="en-US" w:bidi="en-US"/>
      </w:rPr>
    </w:lvl>
    <w:lvl w:ilvl="2" w:tplc="37AC3A32">
      <w:numFmt w:val="bullet"/>
      <w:lvlText w:val="•"/>
      <w:lvlJc w:val="left"/>
      <w:pPr>
        <w:ind w:left="4532" w:hanging="360"/>
      </w:pPr>
      <w:rPr>
        <w:rFonts w:hint="default"/>
        <w:lang w:val="en-US" w:eastAsia="en-US" w:bidi="en-US"/>
      </w:rPr>
    </w:lvl>
    <w:lvl w:ilvl="3" w:tplc="D83AA21E">
      <w:numFmt w:val="bullet"/>
      <w:lvlText w:val="•"/>
      <w:lvlJc w:val="left"/>
      <w:pPr>
        <w:ind w:left="5298" w:hanging="360"/>
      </w:pPr>
      <w:rPr>
        <w:rFonts w:hint="default"/>
        <w:lang w:val="en-US" w:eastAsia="en-US" w:bidi="en-US"/>
      </w:rPr>
    </w:lvl>
    <w:lvl w:ilvl="4" w:tplc="E8A49B34">
      <w:numFmt w:val="bullet"/>
      <w:lvlText w:val="•"/>
      <w:lvlJc w:val="left"/>
      <w:pPr>
        <w:ind w:left="6064" w:hanging="360"/>
      </w:pPr>
      <w:rPr>
        <w:rFonts w:hint="default"/>
        <w:lang w:val="en-US" w:eastAsia="en-US" w:bidi="en-US"/>
      </w:rPr>
    </w:lvl>
    <w:lvl w:ilvl="5" w:tplc="ABF69052">
      <w:numFmt w:val="bullet"/>
      <w:lvlText w:val="•"/>
      <w:lvlJc w:val="left"/>
      <w:pPr>
        <w:ind w:left="6830" w:hanging="360"/>
      </w:pPr>
      <w:rPr>
        <w:rFonts w:hint="default"/>
        <w:lang w:val="en-US" w:eastAsia="en-US" w:bidi="en-US"/>
      </w:rPr>
    </w:lvl>
    <w:lvl w:ilvl="6" w:tplc="FCBEA276">
      <w:numFmt w:val="bullet"/>
      <w:lvlText w:val="•"/>
      <w:lvlJc w:val="left"/>
      <w:pPr>
        <w:ind w:left="7596" w:hanging="360"/>
      </w:pPr>
      <w:rPr>
        <w:rFonts w:hint="default"/>
        <w:lang w:val="en-US" w:eastAsia="en-US" w:bidi="en-US"/>
      </w:rPr>
    </w:lvl>
    <w:lvl w:ilvl="7" w:tplc="39A4CA7C">
      <w:numFmt w:val="bullet"/>
      <w:lvlText w:val="•"/>
      <w:lvlJc w:val="left"/>
      <w:pPr>
        <w:ind w:left="8362" w:hanging="360"/>
      </w:pPr>
      <w:rPr>
        <w:rFonts w:hint="default"/>
        <w:lang w:val="en-US" w:eastAsia="en-US" w:bidi="en-US"/>
      </w:rPr>
    </w:lvl>
    <w:lvl w:ilvl="8" w:tplc="931CFE30">
      <w:numFmt w:val="bullet"/>
      <w:lvlText w:val="•"/>
      <w:lvlJc w:val="left"/>
      <w:pPr>
        <w:ind w:left="9128" w:hanging="360"/>
      </w:pPr>
      <w:rPr>
        <w:rFonts w:hint="default"/>
        <w:lang w:val="en-US" w:eastAsia="en-US" w:bidi="en-US"/>
      </w:rPr>
    </w:lvl>
  </w:abstractNum>
  <w:abstractNum w:abstractNumId="12">
    <w:nsid w:val="46BE2A01"/>
    <w:multiLevelType w:val="hybridMultilevel"/>
    <w:tmpl w:val="6476A304"/>
    <w:lvl w:ilvl="0" w:tplc="43CE84D6">
      <w:start w:val="1"/>
      <w:numFmt w:val="decimal"/>
      <w:lvlText w:val="(%1)"/>
      <w:lvlJc w:val="left"/>
      <w:pPr>
        <w:ind w:left="1704" w:hanging="324"/>
        <w:jc w:val="left"/>
      </w:pPr>
      <w:rPr>
        <w:rFonts w:ascii="Calibri" w:eastAsia="Calibri" w:hAnsi="Calibri" w:cs="Calibri" w:hint="default"/>
        <w:b/>
        <w:bCs/>
        <w:spacing w:val="-2"/>
        <w:w w:val="100"/>
        <w:sz w:val="24"/>
        <w:szCs w:val="24"/>
        <w:lang w:val="en-US" w:eastAsia="en-US" w:bidi="en-US"/>
      </w:rPr>
    </w:lvl>
    <w:lvl w:ilvl="1" w:tplc="6BBEF0F2">
      <w:numFmt w:val="bullet"/>
      <w:lvlText w:val="•"/>
      <w:lvlJc w:val="left"/>
      <w:pPr>
        <w:ind w:left="2596" w:hanging="324"/>
      </w:pPr>
      <w:rPr>
        <w:rFonts w:hint="default"/>
        <w:lang w:val="en-US" w:eastAsia="en-US" w:bidi="en-US"/>
      </w:rPr>
    </w:lvl>
    <w:lvl w:ilvl="2" w:tplc="184C6636">
      <w:numFmt w:val="bullet"/>
      <w:lvlText w:val="•"/>
      <w:lvlJc w:val="left"/>
      <w:pPr>
        <w:ind w:left="3492" w:hanging="324"/>
      </w:pPr>
      <w:rPr>
        <w:rFonts w:hint="default"/>
        <w:lang w:val="en-US" w:eastAsia="en-US" w:bidi="en-US"/>
      </w:rPr>
    </w:lvl>
    <w:lvl w:ilvl="3" w:tplc="9EFA6664">
      <w:numFmt w:val="bullet"/>
      <w:lvlText w:val="•"/>
      <w:lvlJc w:val="left"/>
      <w:pPr>
        <w:ind w:left="4388" w:hanging="324"/>
      </w:pPr>
      <w:rPr>
        <w:rFonts w:hint="default"/>
        <w:lang w:val="en-US" w:eastAsia="en-US" w:bidi="en-US"/>
      </w:rPr>
    </w:lvl>
    <w:lvl w:ilvl="4" w:tplc="A1965EF2">
      <w:numFmt w:val="bullet"/>
      <w:lvlText w:val="•"/>
      <w:lvlJc w:val="left"/>
      <w:pPr>
        <w:ind w:left="5284" w:hanging="324"/>
      </w:pPr>
      <w:rPr>
        <w:rFonts w:hint="default"/>
        <w:lang w:val="en-US" w:eastAsia="en-US" w:bidi="en-US"/>
      </w:rPr>
    </w:lvl>
    <w:lvl w:ilvl="5" w:tplc="BEB00092">
      <w:numFmt w:val="bullet"/>
      <w:lvlText w:val="•"/>
      <w:lvlJc w:val="left"/>
      <w:pPr>
        <w:ind w:left="6180" w:hanging="324"/>
      </w:pPr>
      <w:rPr>
        <w:rFonts w:hint="default"/>
        <w:lang w:val="en-US" w:eastAsia="en-US" w:bidi="en-US"/>
      </w:rPr>
    </w:lvl>
    <w:lvl w:ilvl="6" w:tplc="27ECDBCC">
      <w:numFmt w:val="bullet"/>
      <w:lvlText w:val="•"/>
      <w:lvlJc w:val="left"/>
      <w:pPr>
        <w:ind w:left="7076" w:hanging="324"/>
      </w:pPr>
      <w:rPr>
        <w:rFonts w:hint="default"/>
        <w:lang w:val="en-US" w:eastAsia="en-US" w:bidi="en-US"/>
      </w:rPr>
    </w:lvl>
    <w:lvl w:ilvl="7" w:tplc="C27C912E">
      <w:numFmt w:val="bullet"/>
      <w:lvlText w:val="•"/>
      <w:lvlJc w:val="left"/>
      <w:pPr>
        <w:ind w:left="7972" w:hanging="324"/>
      </w:pPr>
      <w:rPr>
        <w:rFonts w:hint="default"/>
        <w:lang w:val="en-US" w:eastAsia="en-US" w:bidi="en-US"/>
      </w:rPr>
    </w:lvl>
    <w:lvl w:ilvl="8" w:tplc="215E7FDA">
      <w:numFmt w:val="bullet"/>
      <w:lvlText w:val="•"/>
      <w:lvlJc w:val="left"/>
      <w:pPr>
        <w:ind w:left="8868" w:hanging="324"/>
      </w:pPr>
      <w:rPr>
        <w:rFonts w:hint="default"/>
        <w:lang w:val="en-US" w:eastAsia="en-US" w:bidi="en-US"/>
      </w:rPr>
    </w:lvl>
  </w:abstractNum>
  <w:abstractNum w:abstractNumId="13">
    <w:nsid w:val="4D115A3B"/>
    <w:multiLevelType w:val="hybridMultilevel"/>
    <w:tmpl w:val="9AA8882E"/>
    <w:lvl w:ilvl="0" w:tplc="EDD49E5C">
      <w:start w:val="1"/>
      <w:numFmt w:val="decimal"/>
      <w:lvlText w:val="%1."/>
      <w:lvlJc w:val="left"/>
      <w:pPr>
        <w:ind w:left="2064" w:hanging="360"/>
        <w:jc w:val="left"/>
      </w:pPr>
      <w:rPr>
        <w:rFonts w:ascii="Calibri" w:eastAsia="Calibri" w:hAnsi="Calibri" w:cs="Calibri" w:hint="default"/>
        <w:spacing w:val="-2"/>
        <w:w w:val="100"/>
        <w:sz w:val="24"/>
        <w:szCs w:val="24"/>
        <w:lang w:val="en-US" w:eastAsia="en-US" w:bidi="en-US"/>
      </w:rPr>
    </w:lvl>
    <w:lvl w:ilvl="1" w:tplc="9AC61B3C">
      <w:numFmt w:val="bullet"/>
      <w:lvlText w:val="•"/>
      <w:lvlJc w:val="left"/>
      <w:pPr>
        <w:ind w:left="2920" w:hanging="360"/>
      </w:pPr>
      <w:rPr>
        <w:rFonts w:hint="default"/>
        <w:lang w:val="en-US" w:eastAsia="en-US" w:bidi="en-US"/>
      </w:rPr>
    </w:lvl>
    <w:lvl w:ilvl="2" w:tplc="0CA462D8">
      <w:numFmt w:val="bullet"/>
      <w:lvlText w:val="•"/>
      <w:lvlJc w:val="left"/>
      <w:pPr>
        <w:ind w:left="3780" w:hanging="360"/>
      </w:pPr>
      <w:rPr>
        <w:rFonts w:hint="default"/>
        <w:lang w:val="en-US" w:eastAsia="en-US" w:bidi="en-US"/>
      </w:rPr>
    </w:lvl>
    <w:lvl w:ilvl="3" w:tplc="88627F92">
      <w:numFmt w:val="bullet"/>
      <w:lvlText w:val="•"/>
      <w:lvlJc w:val="left"/>
      <w:pPr>
        <w:ind w:left="4640" w:hanging="360"/>
      </w:pPr>
      <w:rPr>
        <w:rFonts w:hint="default"/>
        <w:lang w:val="en-US" w:eastAsia="en-US" w:bidi="en-US"/>
      </w:rPr>
    </w:lvl>
    <w:lvl w:ilvl="4" w:tplc="A94AE866">
      <w:numFmt w:val="bullet"/>
      <w:lvlText w:val="•"/>
      <w:lvlJc w:val="left"/>
      <w:pPr>
        <w:ind w:left="5500" w:hanging="360"/>
      </w:pPr>
      <w:rPr>
        <w:rFonts w:hint="default"/>
        <w:lang w:val="en-US" w:eastAsia="en-US" w:bidi="en-US"/>
      </w:rPr>
    </w:lvl>
    <w:lvl w:ilvl="5" w:tplc="32D0D90A">
      <w:numFmt w:val="bullet"/>
      <w:lvlText w:val="•"/>
      <w:lvlJc w:val="left"/>
      <w:pPr>
        <w:ind w:left="6360" w:hanging="360"/>
      </w:pPr>
      <w:rPr>
        <w:rFonts w:hint="default"/>
        <w:lang w:val="en-US" w:eastAsia="en-US" w:bidi="en-US"/>
      </w:rPr>
    </w:lvl>
    <w:lvl w:ilvl="6" w:tplc="E37EF716">
      <w:numFmt w:val="bullet"/>
      <w:lvlText w:val="•"/>
      <w:lvlJc w:val="left"/>
      <w:pPr>
        <w:ind w:left="7220" w:hanging="360"/>
      </w:pPr>
      <w:rPr>
        <w:rFonts w:hint="default"/>
        <w:lang w:val="en-US" w:eastAsia="en-US" w:bidi="en-US"/>
      </w:rPr>
    </w:lvl>
    <w:lvl w:ilvl="7" w:tplc="CBE21460">
      <w:numFmt w:val="bullet"/>
      <w:lvlText w:val="•"/>
      <w:lvlJc w:val="left"/>
      <w:pPr>
        <w:ind w:left="8080" w:hanging="360"/>
      </w:pPr>
      <w:rPr>
        <w:rFonts w:hint="default"/>
        <w:lang w:val="en-US" w:eastAsia="en-US" w:bidi="en-US"/>
      </w:rPr>
    </w:lvl>
    <w:lvl w:ilvl="8" w:tplc="E6FE51C4">
      <w:numFmt w:val="bullet"/>
      <w:lvlText w:val="•"/>
      <w:lvlJc w:val="left"/>
      <w:pPr>
        <w:ind w:left="8940" w:hanging="360"/>
      </w:pPr>
      <w:rPr>
        <w:rFonts w:hint="default"/>
        <w:lang w:val="en-US" w:eastAsia="en-US" w:bidi="en-US"/>
      </w:rPr>
    </w:lvl>
  </w:abstractNum>
  <w:abstractNum w:abstractNumId="14">
    <w:nsid w:val="605329ED"/>
    <w:multiLevelType w:val="hybridMultilevel"/>
    <w:tmpl w:val="28D60122"/>
    <w:lvl w:ilvl="0" w:tplc="CEE83616">
      <w:start w:val="1"/>
      <w:numFmt w:val="decimal"/>
      <w:lvlText w:val="%1."/>
      <w:lvlJc w:val="left"/>
      <w:pPr>
        <w:ind w:left="840" w:hanging="361"/>
        <w:jc w:val="right"/>
      </w:pPr>
      <w:rPr>
        <w:rFonts w:ascii="Calibri" w:eastAsia="Calibri" w:hAnsi="Calibri" w:cs="Calibri" w:hint="default"/>
        <w:b/>
        <w:bCs/>
        <w:color w:val="4470C4"/>
        <w:spacing w:val="-3"/>
        <w:w w:val="100"/>
        <w:sz w:val="24"/>
        <w:szCs w:val="24"/>
        <w:lang w:val="en-US" w:eastAsia="en-US" w:bidi="en-US"/>
      </w:rPr>
    </w:lvl>
    <w:lvl w:ilvl="1" w:tplc="4828AF72">
      <w:start w:val="1"/>
      <w:numFmt w:val="lowerLetter"/>
      <w:lvlText w:val="%2."/>
      <w:lvlJc w:val="left"/>
      <w:pPr>
        <w:ind w:left="1646" w:hanging="360"/>
        <w:jc w:val="left"/>
      </w:pPr>
      <w:rPr>
        <w:rFonts w:hint="default"/>
        <w:b/>
        <w:bCs/>
        <w:spacing w:val="-25"/>
        <w:w w:val="100"/>
        <w:lang w:val="en-US" w:eastAsia="en-US" w:bidi="en-US"/>
      </w:rPr>
    </w:lvl>
    <w:lvl w:ilvl="2" w:tplc="A26A6EDA">
      <w:start w:val="1"/>
      <w:numFmt w:val="decimal"/>
      <w:lvlText w:val="%3."/>
      <w:lvlJc w:val="left"/>
      <w:pPr>
        <w:ind w:left="2392" w:hanging="294"/>
        <w:jc w:val="right"/>
      </w:pPr>
      <w:rPr>
        <w:rFonts w:hint="default"/>
        <w:spacing w:val="-11"/>
        <w:w w:val="100"/>
        <w:lang w:val="en-US" w:eastAsia="en-US" w:bidi="en-US"/>
      </w:rPr>
    </w:lvl>
    <w:lvl w:ilvl="3" w:tplc="8DAEE3E6">
      <w:start w:val="1"/>
      <w:numFmt w:val="lowerLetter"/>
      <w:lvlText w:val="%4."/>
      <w:lvlJc w:val="left"/>
      <w:pPr>
        <w:ind w:left="3720" w:hanging="294"/>
        <w:jc w:val="left"/>
      </w:pPr>
      <w:rPr>
        <w:rFonts w:ascii="Calibri" w:eastAsia="Calibri" w:hAnsi="Calibri" w:cs="Calibri" w:hint="default"/>
        <w:spacing w:val="-26"/>
        <w:w w:val="100"/>
        <w:sz w:val="24"/>
        <w:szCs w:val="24"/>
        <w:lang w:val="en-US" w:eastAsia="en-US" w:bidi="en-US"/>
      </w:rPr>
    </w:lvl>
    <w:lvl w:ilvl="4" w:tplc="919A574A">
      <w:numFmt w:val="bullet"/>
      <w:lvlText w:val="•"/>
      <w:lvlJc w:val="left"/>
      <w:pPr>
        <w:ind w:left="2280" w:hanging="294"/>
      </w:pPr>
      <w:rPr>
        <w:rFonts w:hint="default"/>
        <w:lang w:val="en-US" w:eastAsia="en-US" w:bidi="en-US"/>
      </w:rPr>
    </w:lvl>
    <w:lvl w:ilvl="5" w:tplc="139ED1C8">
      <w:numFmt w:val="bullet"/>
      <w:lvlText w:val="•"/>
      <w:lvlJc w:val="left"/>
      <w:pPr>
        <w:ind w:left="2400" w:hanging="294"/>
      </w:pPr>
      <w:rPr>
        <w:rFonts w:hint="default"/>
        <w:lang w:val="en-US" w:eastAsia="en-US" w:bidi="en-US"/>
      </w:rPr>
    </w:lvl>
    <w:lvl w:ilvl="6" w:tplc="866693AA">
      <w:numFmt w:val="bullet"/>
      <w:lvlText w:val="•"/>
      <w:lvlJc w:val="left"/>
      <w:pPr>
        <w:ind w:left="3720" w:hanging="294"/>
      </w:pPr>
      <w:rPr>
        <w:rFonts w:hint="default"/>
        <w:lang w:val="en-US" w:eastAsia="en-US" w:bidi="en-US"/>
      </w:rPr>
    </w:lvl>
    <w:lvl w:ilvl="7" w:tplc="57BE8CC4">
      <w:numFmt w:val="bullet"/>
      <w:lvlText w:val="•"/>
      <w:lvlJc w:val="left"/>
      <w:pPr>
        <w:ind w:left="5455" w:hanging="294"/>
      </w:pPr>
      <w:rPr>
        <w:rFonts w:hint="default"/>
        <w:lang w:val="en-US" w:eastAsia="en-US" w:bidi="en-US"/>
      </w:rPr>
    </w:lvl>
    <w:lvl w:ilvl="8" w:tplc="B252A940">
      <w:numFmt w:val="bullet"/>
      <w:lvlText w:val="•"/>
      <w:lvlJc w:val="left"/>
      <w:pPr>
        <w:ind w:left="7190" w:hanging="294"/>
      </w:pPr>
      <w:rPr>
        <w:rFonts w:hint="default"/>
        <w:lang w:val="en-US" w:eastAsia="en-US" w:bidi="en-US"/>
      </w:rPr>
    </w:lvl>
  </w:abstractNum>
  <w:num w:numId="1">
    <w:abstractNumId w:val="6"/>
  </w:num>
  <w:num w:numId="2">
    <w:abstractNumId w:val="2"/>
  </w:num>
  <w:num w:numId="3">
    <w:abstractNumId w:val="3"/>
  </w:num>
  <w:num w:numId="4">
    <w:abstractNumId w:val="5"/>
  </w:num>
  <w:num w:numId="5">
    <w:abstractNumId w:val="11"/>
  </w:num>
  <w:num w:numId="6">
    <w:abstractNumId w:val="1"/>
  </w:num>
  <w:num w:numId="7">
    <w:abstractNumId w:val="7"/>
  </w:num>
  <w:num w:numId="8">
    <w:abstractNumId w:val="12"/>
  </w:num>
  <w:num w:numId="9">
    <w:abstractNumId w:val="9"/>
  </w:num>
  <w:num w:numId="10">
    <w:abstractNumId w:val="0"/>
  </w:num>
  <w:num w:numId="11">
    <w:abstractNumId w:val="14"/>
  </w:num>
  <w:num w:numId="12">
    <w:abstractNumId w:val="10"/>
  </w:num>
  <w:num w:numId="13">
    <w:abstractNumId w:val="8"/>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D7"/>
    <w:rsid w:val="001339D7"/>
    <w:rsid w:val="00153B78"/>
    <w:rsid w:val="002073B9"/>
    <w:rsid w:val="0021583B"/>
    <w:rsid w:val="002D45FE"/>
    <w:rsid w:val="00394039"/>
    <w:rsid w:val="004156C0"/>
    <w:rsid w:val="00432769"/>
    <w:rsid w:val="005D03D2"/>
    <w:rsid w:val="006805FD"/>
    <w:rsid w:val="007B7968"/>
    <w:rsid w:val="007D4461"/>
    <w:rsid w:val="0087612E"/>
    <w:rsid w:val="008D111B"/>
    <w:rsid w:val="009D77F8"/>
    <w:rsid w:val="00BC3672"/>
    <w:rsid w:val="00BD6FB6"/>
    <w:rsid w:val="00C11284"/>
    <w:rsid w:val="00D43B86"/>
    <w:rsid w:val="00E9284C"/>
    <w:rsid w:val="00EB6243"/>
    <w:rsid w:val="00F73403"/>
    <w:rsid w:val="00FE1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F6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4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39" w:hanging="615"/>
    </w:pPr>
    <w:rPr>
      <w:b/>
      <w:bCs/>
      <w:sz w:val="24"/>
      <w:szCs w:val="24"/>
    </w:rPr>
  </w:style>
  <w:style w:type="paragraph" w:styleId="TOC2">
    <w:name w:val="toc 2"/>
    <w:basedOn w:val="Normal"/>
    <w:uiPriority w:val="1"/>
    <w:qFormat/>
    <w:pPr>
      <w:ind w:left="1560" w:hanging="3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4461"/>
    <w:rPr>
      <w:rFonts w:ascii="Lucida Grande" w:hAnsi="Lucida Grande"/>
      <w:sz w:val="18"/>
      <w:szCs w:val="18"/>
    </w:rPr>
  </w:style>
  <w:style w:type="character" w:customStyle="1" w:styleId="BalloonTextChar">
    <w:name w:val="Balloon Text Char"/>
    <w:basedOn w:val="DefaultParagraphFont"/>
    <w:link w:val="BalloonText"/>
    <w:uiPriority w:val="99"/>
    <w:semiHidden/>
    <w:rsid w:val="007D4461"/>
    <w:rPr>
      <w:rFonts w:ascii="Lucida Grande" w:eastAsia="Calibri" w:hAnsi="Lucida Grande" w:cs="Calibri"/>
      <w:sz w:val="18"/>
      <w:szCs w:val="18"/>
      <w:lang w:bidi="en-US"/>
    </w:rPr>
  </w:style>
  <w:style w:type="paragraph" w:styleId="Header">
    <w:name w:val="header"/>
    <w:basedOn w:val="Normal"/>
    <w:link w:val="HeaderChar"/>
    <w:uiPriority w:val="99"/>
    <w:unhideWhenUsed/>
    <w:rsid w:val="007D4461"/>
    <w:pPr>
      <w:tabs>
        <w:tab w:val="center" w:pos="4320"/>
        <w:tab w:val="right" w:pos="8640"/>
      </w:tabs>
    </w:pPr>
  </w:style>
  <w:style w:type="character" w:customStyle="1" w:styleId="HeaderChar">
    <w:name w:val="Header Char"/>
    <w:basedOn w:val="DefaultParagraphFont"/>
    <w:link w:val="Header"/>
    <w:uiPriority w:val="99"/>
    <w:rsid w:val="007D4461"/>
    <w:rPr>
      <w:rFonts w:ascii="Calibri" w:eastAsia="Calibri" w:hAnsi="Calibri" w:cs="Calibri"/>
      <w:lang w:bidi="en-US"/>
    </w:rPr>
  </w:style>
  <w:style w:type="paragraph" w:styleId="Footer">
    <w:name w:val="footer"/>
    <w:basedOn w:val="Normal"/>
    <w:link w:val="FooterChar"/>
    <w:uiPriority w:val="99"/>
    <w:unhideWhenUsed/>
    <w:rsid w:val="007D4461"/>
    <w:pPr>
      <w:tabs>
        <w:tab w:val="center" w:pos="4320"/>
        <w:tab w:val="right" w:pos="8640"/>
      </w:tabs>
    </w:pPr>
  </w:style>
  <w:style w:type="character" w:customStyle="1" w:styleId="FooterChar">
    <w:name w:val="Footer Char"/>
    <w:basedOn w:val="DefaultParagraphFont"/>
    <w:link w:val="Footer"/>
    <w:uiPriority w:val="99"/>
    <w:rsid w:val="007D4461"/>
    <w:rPr>
      <w:rFonts w:ascii="Calibri" w:eastAsia="Calibri" w:hAnsi="Calibri" w:cs="Calibri"/>
      <w:lang w:bidi="en-US"/>
    </w:rPr>
  </w:style>
  <w:style w:type="character" w:styleId="Hyperlink">
    <w:name w:val="Hyperlink"/>
    <w:basedOn w:val="DefaultParagraphFont"/>
    <w:uiPriority w:val="99"/>
    <w:unhideWhenUsed/>
    <w:rsid w:val="009D77F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4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39" w:hanging="615"/>
    </w:pPr>
    <w:rPr>
      <w:b/>
      <w:bCs/>
      <w:sz w:val="24"/>
      <w:szCs w:val="24"/>
    </w:rPr>
  </w:style>
  <w:style w:type="paragraph" w:styleId="TOC2">
    <w:name w:val="toc 2"/>
    <w:basedOn w:val="Normal"/>
    <w:uiPriority w:val="1"/>
    <w:qFormat/>
    <w:pPr>
      <w:ind w:left="1560" w:hanging="3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4461"/>
    <w:rPr>
      <w:rFonts w:ascii="Lucida Grande" w:hAnsi="Lucida Grande"/>
      <w:sz w:val="18"/>
      <w:szCs w:val="18"/>
    </w:rPr>
  </w:style>
  <w:style w:type="character" w:customStyle="1" w:styleId="BalloonTextChar">
    <w:name w:val="Balloon Text Char"/>
    <w:basedOn w:val="DefaultParagraphFont"/>
    <w:link w:val="BalloonText"/>
    <w:uiPriority w:val="99"/>
    <w:semiHidden/>
    <w:rsid w:val="007D4461"/>
    <w:rPr>
      <w:rFonts w:ascii="Lucida Grande" w:eastAsia="Calibri" w:hAnsi="Lucida Grande" w:cs="Calibri"/>
      <w:sz w:val="18"/>
      <w:szCs w:val="18"/>
      <w:lang w:bidi="en-US"/>
    </w:rPr>
  </w:style>
  <w:style w:type="paragraph" w:styleId="Header">
    <w:name w:val="header"/>
    <w:basedOn w:val="Normal"/>
    <w:link w:val="HeaderChar"/>
    <w:uiPriority w:val="99"/>
    <w:unhideWhenUsed/>
    <w:rsid w:val="007D4461"/>
    <w:pPr>
      <w:tabs>
        <w:tab w:val="center" w:pos="4320"/>
        <w:tab w:val="right" w:pos="8640"/>
      </w:tabs>
    </w:pPr>
  </w:style>
  <w:style w:type="character" w:customStyle="1" w:styleId="HeaderChar">
    <w:name w:val="Header Char"/>
    <w:basedOn w:val="DefaultParagraphFont"/>
    <w:link w:val="Header"/>
    <w:uiPriority w:val="99"/>
    <w:rsid w:val="007D4461"/>
    <w:rPr>
      <w:rFonts w:ascii="Calibri" w:eastAsia="Calibri" w:hAnsi="Calibri" w:cs="Calibri"/>
      <w:lang w:bidi="en-US"/>
    </w:rPr>
  </w:style>
  <w:style w:type="paragraph" w:styleId="Footer">
    <w:name w:val="footer"/>
    <w:basedOn w:val="Normal"/>
    <w:link w:val="FooterChar"/>
    <w:uiPriority w:val="99"/>
    <w:unhideWhenUsed/>
    <w:rsid w:val="007D4461"/>
    <w:pPr>
      <w:tabs>
        <w:tab w:val="center" w:pos="4320"/>
        <w:tab w:val="right" w:pos="8640"/>
      </w:tabs>
    </w:pPr>
  </w:style>
  <w:style w:type="character" w:customStyle="1" w:styleId="FooterChar">
    <w:name w:val="Footer Char"/>
    <w:basedOn w:val="DefaultParagraphFont"/>
    <w:link w:val="Footer"/>
    <w:uiPriority w:val="99"/>
    <w:rsid w:val="007D4461"/>
    <w:rPr>
      <w:rFonts w:ascii="Calibri" w:eastAsia="Calibri" w:hAnsi="Calibri" w:cs="Calibri"/>
      <w:lang w:bidi="en-US"/>
    </w:rPr>
  </w:style>
  <w:style w:type="character" w:styleId="Hyperlink">
    <w:name w:val="Hyperlink"/>
    <w:basedOn w:val="DefaultParagraphFont"/>
    <w:uiPriority w:val="99"/>
    <w:unhideWhenUsed/>
    <w:rsid w:val="009D77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arl@PSJUMC.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Bill@PSJUMC.org" TargetMode="External"/><Relationship Id="rId11" Type="http://schemas.openxmlformats.org/officeDocument/2006/relationships/footer" Target="footer1.xml"/><Relationship Id="rId12" Type="http://schemas.openxmlformats.org/officeDocument/2006/relationships/hyperlink" Target="https://www.ecfr.gov/cgi-bin/text-idx?SID=1fbfda40f0e13a99556ddba6ea7eb23b&amp;amp;amp%3Bmc=true&amp;amp;amp%3Bnode=ap2.1.200_1521.ii&amp;amp;amp%3Brgn=div9" TargetMode="Externa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hyperlink" Target="https://www.law.cornell.edu/definitions/index.php?width=840&amp;amp;amp%3Bheight=800&amp;amp;amp%3Biframe=true&amp;amp;amp%3Bdef_id=11ed7b108f4f698848db076411872c73&amp;amp;amp%3Bterm_occur=26&amp;amp;amp%3Bterm_src=Title%3A41%3ASubtitle%3AB%3AChapter%3A60%3APart%3A60-1%3ASubpart%3AA%3A60-1.4" TargetMode="External"/><Relationship Id="rId16" Type="http://schemas.openxmlformats.org/officeDocument/2006/relationships/hyperlink" Target="https://www.law.cornell.edu/definitions/index.php?width=840&amp;amp;amp%3Bheight=800&amp;amp;amp%3Biframe=true&amp;amp;amp%3Bdef_id=22edf9acbb0b836eba994727b86adedf&amp;amp;amp%3Bterm_occur=16&amp;amp;amp%3Bterm_src=Title%3A41%3ASubtitle%3AB%3AChapter%3A60%3APart%3A60-1%3ASubpart%3AA%3A60-1.4" TargetMode="External"/><Relationship Id="rId17" Type="http://schemas.openxmlformats.org/officeDocument/2006/relationships/hyperlink" Target="https://www.epa.gov/smm/comprehensive-procurement-guideline-cpg-program" TargetMode="External"/><Relationship Id="rId18" Type="http://schemas.openxmlformats.org/officeDocument/2006/relationships/hyperlink" Target="https://www.epa.gov/smm/comprehensive-procurement-guideline-cpg-program" TargetMode="External"/><Relationship Id="rId19" Type="http://schemas.openxmlformats.org/officeDocument/2006/relationships/hyperlink" Target="https://www.epa.gov/smm/comprehensive-procurement-guideline-cpg-progra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60E2-4633-354F-9560-670ED379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3801</Words>
  <Characters>21671</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CONTRACT PROVISIONS TEMPLATE</vt:lpstr>
    </vt:vector>
  </TitlesOfParts>
  <Company/>
  <LinksUpToDate>false</LinksUpToDate>
  <CharactersWithSpaces>25422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PROVISIONS TEMPLATE</dc:title>
  <dc:subject>This document outlines the federally required contract provisions in addition to FEMA- recommended provisions.</dc:subject>
  <dc:creator>FEMA PDAT</dc:creator>
  <cp:keywords>PDAT CONTRACT PROVISIONS TEMPLATE</cp:keywords>
  <cp:lastModifiedBy>Karl Burgher</cp:lastModifiedBy>
  <cp:revision>2</cp:revision>
  <cp:lastPrinted>2021-08-05T13:33:00Z</cp:lastPrinted>
  <dcterms:created xsi:type="dcterms:W3CDTF">2022-03-17T12:57:00Z</dcterms:created>
  <dcterms:modified xsi:type="dcterms:W3CDTF">2022-03-17T12:57:00Z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LastSaved">
    <vt:filetime>2021-08-05T00:00:00Z</vt:filetime>
  </property>
</Properties>
</file>